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0E1B" w:rsidRDefault="005E6D5F">
      <w:pPr>
        <w:keepNext/>
        <w:widowControl/>
        <w:jc w:val="center"/>
        <w:outlineLvl w:val="0"/>
        <w:rPr>
          <w:b/>
          <w:bCs/>
          <w:sz w:val="28"/>
          <w:szCs w:val="28"/>
          <w:lang w:eastAsia="ru-RU"/>
        </w:rPr>
      </w:pPr>
      <w:r>
        <w:rPr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2693670</wp:posOffset>
            </wp:positionH>
            <wp:positionV relativeFrom="paragraph">
              <wp:posOffset>-327991</wp:posOffset>
            </wp:positionV>
            <wp:extent cx="657225" cy="819785"/>
            <wp:effectExtent l="0" t="0" r="9525" b="0"/>
            <wp:wrapNone/>
            <wp:docPr id="1" name="Рисунок 3" descr="БутурлинскийМР_ПП-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утурлинскийМР_ПП-05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657225" cy="8197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E0E1B" w:rsidRDefault="003E0E1B">
      <w:pPr>
        <w:keepNext/>
        <w:widowControl/>
        <w:jc w:val="center"/>
        <w:outlineLvl w:val="0"/>
        <w:rPr>
          <w:b/>
          <w:bCs/>
          <w:sz w:val="28"/>
          <w:szCs w:val="28"/>
          <w:lang w:eastAsia="ru-RU"/>
        </w:rPr>
      </w:pPr>
    </w:p>
    <w:p w:rsidR="003E0E1B" w:rsidRDefault="003E0E1B">
      <w:pPr>
        <w:keepNext/>
        <w:widowControl/>
        <w:jc w:val="center"/>
        <w:outlineLvl w:val="0"/>
        <w:rPr>
          <w:b/>
          <w:bCs/>
          <w:sz w:val="28"/>
          <w:szCs w:val="28"/>
          <w:lang w:eastAsia="ru-RU"/>
        </w:rPr>
      </w:pPr>
    </w:p>
    <w:p w:rsidR="003E0E1B" w:rsidRDefault="00D85E33">
      <w:pPr>
        <w:keepNext/>
        <w:widowControl/>
        <w:jc w:val="center"/>
        <w:outlineLvl w:val="0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СОВЕТ ДЕПУТАТОВ</w:t>
      </w:r>
    </w:p>
    <w:p w:rsidR="003E0E1B" w:rsidRDefault="00D85E33">
      <w:pPr>
        <w:keepNext/>
        <w:widowControl/>
        <w:jc w:val="center"/>
        <w:outlineLvl w:val="0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БУТУРЛИНСКОГО МУНИЦИПАЛЬНОГО ОКРУГА</w:t>
      </w:r>
    </w:p>
    <w:p w:rsidR="003E0E1B" w:rsidRDefault="00D85E33">
      <w:pPr>
        <w:widowControl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НИЖЕГОРОДСКОЙ ОБЛАСТИ</w:t>
      </w:r>
    </w:p>
    <w:p w:rsidR="003E0E1B" w:rsidRDefault="003E0E1B">
      <w:pPr>
        <w:widowControl/>
        <w:jc w:val="center"/>
        <w:rPr>
          <w:b/>
          <w:sz w:val="28"/>
          <w:szCs w:val="28"/>
          <w:lang w:eastAsia="ru-RU"/>
        </w:rPr>
      </w:pPr>
    </w:p>
    <w:p w:rsidR="003E0E1B" w:rsidRPr="005E6D5F" w:rsidRDefault="00D85E33">
      <w:pPr>
        <w:keepNext/>
        <w:widowControl/>
        <w:spacing w:line="360" w:lineRule="auto"/>
        <w:jc w:val="center"/>
        <w:outlineLvl w:val="5"/>
        <w:rPr>
          <w:b/>
          <w:sz w:val="32"/>
          <w:szCs w:val="32"/>
          <w:lang w:eastAsia="ru-RU"/>
        </w:rPr>
      </w:pPr>
      <w:r w:rsidRPr="005E6D5F">
        <w:rPr>
          <w:b/>
          <w:sz w:val="32"/>
          <w:szCs w:val="32"/>
          <w:lang w:eastAsia="ru-RU"/>
        </w:rPr>
        <w:t xml:space="preserve">Р Е Ш Е Н И Е  </w:t>
      </w:r>
    </w:p>
    <w:p w:rsidR="003E0E1B" w:rsidRDefault="003E0E1B">
      <w:pPr>
        <w:widowControl/>
        <w:jc w:val="center"/>
        <w:rPr>
          <w:sz w:val="28"/>
          <w:szCs w:val="28"/>
          <w:lang w:eastAsia="ru-RU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01"/>
        <w:gridCol w:w="4654"/>
      </w:tblGrid>
      <w:tr w:rsidR="003E0E1B">
        <w:tc>
          <w:tcPr>
            <w:tcW w:w="4701" w:type="dxa"/>
          </w:tcPr>
          <w:p w:rsidR="003E0E1B" w:rsidRDefault="000D45AE" w:rsidP="000D45AE">
            <w:pPr>
              <w:widowControl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о</w:t>
            </w:r>
            <w:r w:rsidR="00D85E33">
              <w:rPr>
                <w:sz w:val="28"/>
                <w:szCs w:val="28"/>
                <w:lang w:eastAsia="ru-RU"/>
              </w:rPr>
              <w:t>т</w:t>
            </w:r>
            <w:r>
              <w:rPr>
                <w:sz w:val="28"/>
                <w:szCs w:val="28"/>
                <w:lang w:eastAsia="ru-RU"/>
              </w:rPr>
              <w:t xml:space="preserve"> 19 марта 2026 г.</w:t>
            </w:r>
          </w:p>
        </w:tc>
        <w:tc>
          <w:tcPr>
            <w:tcW w:w="4654" w:type="dxa"/>
          </w:tcPr>
          <w:p w:rsidR="003E0E1B" w:rsidRDefault="00D85E33" w:rsidP="000D45AE">
            <w:pPr>
              <w:widowControl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                                              № </w:t>
            </w:r>
            <w:r w:rsidR="000D45AE">
              <w:rPr>
                <w:sz w:val="28"/>
                <w:szCs w:val="28"/>
                <w:lang w:eastAsia="ru-RU"/>
              </w:rPr>
              <w:t>15</w:t>
            </w:r>
          </w:p>
        </w:tc>
      </w:tr>
      <w:tr w:rsidR="003E0E1B">
        <w:tc>
          <w:tcPr>
            <w:tcW w:w="4701" w:type="dxa"/>
          </w:tcPr>
          <w:p w:rsidR="003E0E1B" w:rsidRDefault="003E0E1B">
            <w:pPr>
              <w:widowControl/>
              <w:rPr>
                <w:sz w:val="28"/>
                <w:szCs w:val="28"/>
                <w:lang w:eastAsia="ru-RU"/>
              </w:rPr>
            </w:pPr>
          </w:p>
        </w:tc>
        <w:tc>
          <w:tcPr>
            <w:tcW w:w="4654" w:type="dxa"/>
          </w:tcPr>
          <w:p w:rsidR="003E0E1B" w:rsidRDefault="003E0E1B">
            <w:pPr>
              <w:widowControl/>
              <w:jc w:val="center"/>
              <w:rPr>
                <w:sz w:val="28"/>
                <w:szCs w:val="28"/>
                <w:lang w:eastAsia="ru-RU"/>
              </w:rPr>
            </w:pPr>
          </w:p>
        </w:tc>
      </w:tr>
    </w:tbl>
    <w:p w:rsidR="005E6D5F" w:rsidRDefault="00D85E33">
      <w:pPr>
        <w:widowControl/>
        <w:jc w:val="center"/>
        <w:rPr>
          <w:b/>
          <w:sz w:val="28"/>
          <w:szCs w:val="20"/>
          <w:lang w:eastAsia="ar-SA"/>
        </w:rPr>
      </w:pPr>
      <w:r>
        <w:rPr>
          <w:b/>
          <w:sz w:val="28"/>
          <w:szCs w:val="20"/>
          <w:lang w:eastAsia="ar-SA"/>
        </w:rPr>
        <w:t xml:space="preserve">Об утверждении Положения об управлении ЖКХ и строительства администрации Бутурлинского муниципального округа </w:t>
      </w:r>
    </w:p>
    <w:p w:rsidR="003E0E1B" w:rsidRDefault="00D85E33">
      <w:pPr>
        <w:widowControl/>
        <w:jc w:val="center"/>
        <w:rPr>
          <w:b/>
          <w:sz w:val="28"/>
          <w:szCs w:val="20"/>
          <w:lang w:eastAsia="ar-SA"/>
        </w:rPr>
      </w:pPr>
      <w:r>
        <w:rPr>
          <w:b/>
          <w:sz w:val="28"/>
          <w:szCs w:val="20"/>
          <w:lang w:eastAsia="ar-SA"/>
        </w:rPr>
        <w:t>Нижегородской области</w:t>
      </w:r>
    </w:p>
    <w:p w:rsidR="003E0E1B" w:rsidRDefault="003E0E1B">
      <w:pPr>
        <w:widowControl/>
        <w:ind w:left="705" w:hanging="705"/>
        <w:jc w:val="both"/>
        <w:rPr>
          <w:b/>
          <w:sz w:val="28"/>
          <w:szCs w:val="20"/>
          <w:lang w:eastAsia="ar-SA"/>
        </w:rPr>
      </w:pPr>
    </w:p>
    <w:p w:rsidR="003E0E1B" w:rsidRDefault="00D85E33">
      <w:pPr>
        <w:widowControl/>
        <w:tabs>
          <w:tab w:val="left" w:pos="12780"/>
        </w:tabs>
        <w:spacing w:line="360" w:lineRule="auto"/>
        <w:ind w:firstLine="567"/>
        <w:jc w:val="both"/>
        <w:rPr>
          <w:rFonts w:eastAsia="Calibri"/>
          <w:sz w:val="28"/>
          <w:szCs w:val="28"/>
          <w:lang w:eastAsia="ru-RU"/>
        </w:rPr>
      </w:pPr>
      <w:r>
        <w:rPr>
          <w:sz w:val="28"/>
          <w:szCs w:val="28"/>
        </w:rPr>
        <w:t xml:space="preserve">Руководствуясь Федеральным законом от 06 октября 2003 г. № 131-ФЗ «Об общих принципах организации местного самоуправления в Российской Федерации», Федеральным законом от 20 марта 2025 г. № 33-ФЗ «Об общих принципах организации местного самоуправления в единой системе публичной власти», в соответствии с решением Совета депутатов Бутурлинского муниципального округа Нижегородской области от 23 января 2026 г. № 1 «Об утверждении структуры администрации Бутурлинского муниципального округа Нижегородской области», </w:t>
      </w:r>
      <w:r>
        <w:rPr>
          <w:color w:val="000000"/>
          <w:sz w:val="28"/>
          <w:szCs w:val="28"/>
        </w:rPr>
        <w:t xml:space="preserve">Совет депутатов Бутурлинского муниципального округа Нижегородской области </w:t>
      </w:r>
      <w:r>
        <w:rPr>
          <w:b/>
          <w:color w:val="000000"/>
          <w:spacing w:val="30"/>
          <w:sz w:val="28"/>
          <w:szCs w:val="28"/>
        </w:rPr>
        <w:t xml:space="preserve">решил: </w:t>
      </w:r>
    </w:p>
    <w:p w:rsidR="003E0E1B" w:rsidRDefault="00D85E33">
      <w:pPr>
        <w:widowControl/>
        <w:tabs>
          <w:tab w:val="left" w:pos="-3420"/>
          <w:tab w:val="left" w:pos="1260"/>
        </w:tabs>
        <w:spacing w:line="360" w:lineRule="auto"/>
        <w:ind w:firstLine="567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1. Учредить Управление ЖКХ и строительства администрации Бутурлинского муниципального округа Нижегородской области в составе администрации Бутурлинского муниципального округа Нижегородской области с правами юридического лица.</w:t>
      </w:r>
    </w:p>
    <w:p w:rsidR="003E0E1B" w:rsidRDefault="00D85E33">
      <w:pPr>
        <w:widowControl/>
        <w:tabs>
          <w:tab w:val="left" w:pos="-3420"/>
          <w:tab w:val="left" w:pos="1260"/>
        </w:tabs>
        <w:spacing w:line="360" w:lineRule="auto"/>
        <w:ind w:firstLine="567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2. Утвердить прилагаемое Положение об управлении ЖКХ и строительства администрации Бутурлинского муниципального округа Нижегородской области.</w:t>
      </w:r>
    </w:p>
    <w:p w:rsidR="003E0E1B" w:rsidRDefault="00D85E33">
      <w:pPr>
        <w:widowControl/>
        <w:tabs>
          <w:tab w:val="left" w:pos="-3420"/>
          <w:tab w:val="left" w:pos="1260"/>
        </w:tabs>
        <w:spacing w:line="360" w:lineRule="auto"/>
        <w:ind w:firstLine="567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3. Наделить полномочиями по государственной регистрации Управления ЖКХ и строительства администрации Бутурлинского муниципального округа Нижегородской области в Межрайонной инспекции Федеральной налоговой службы России № 15 начальника Управления ЖКХ и строительства администрации Бутурлинского муниципального округа Нижегородской области Савинова В.В.</w:t>
      </w:r>
    </w:p>
    <w:p w:rsidR="003E0E1B" w:rsidRDefault="00D85E33">
      <w:pPr>
        <w:widowControl/>
        <w:tabs>
          <w:tab w:val="left" w:pos="-3420"/>
          <w:tab w:val="left" w:pos="1260"/>
        </w:tabs>
        <w:spacing w:line="360" w:lineRule="auto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4.</w:t>
      </w:r>
      <w:r>
        <w:rPr>
          <w:sz w:val="28"/>
          <w:szCs w:val="28"/>
          <w:lang w:eastAsia="ru-RU"/>
        </w:rPr>
        <w:tab/>
        <w:t>Опубликовать (обнародовать) настоящее решение в порядке, определенном Уставом Бутурлинского муниципального округа Нижегородской области для официального опубликования (обнародования) муниципальных правовых актов, и разместить на официальном сайте администрации Бутурлинского муниципального округа Нижегородской области в информационно-коммуникационной сети «Интернет» по адресу: buturlino.nobl.ru в разделе «Совет депутатов».</w:t>
      </w:r>
    </w:p>
    <w:p w:rsidR="003E0E1B" w:rsidRDefault="00D85E33">
      <w:pPr>
        <w:widowControl/>
        <w:tabs>
          <w:tab w:val="left" w:pos="-3420"/>
          <w:tab w:val="left" w:pos="1260"/>
        </w:tabs>
        <w:spacing w:line="360" w:lineRule="auto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3.</w:t>
      </w:r>
      <w:r>
        <w:rPr>
          <w:sz w:val="28"/>
          <w:szCs w:val="28"/>
          <w:lang w:eastAsia="ru-RU"/>
        </w:rPr>
        <w:tab/>
        <w:t>Настоящее решение вступает в силу со дня его официального опубликования (обнародования).</w:t>
      </w:r>
    </w:p>
    <w:p w:rsidR="003E0E1B" w:rsidRDefault="003E0E1B">
      <w:pPr>
        <w:widowControl/>
        <w:tabs>
          <w:tab w:val="left" w:pos="-3420"/>
          <w:tab w:val="left" w:pos="1260"/>
        </w:tabs>
        <w:spacing w:line="360" w:lineRule="auto"/>
        <w:ind w:firstLine="567"/>
        <w:jc w:val="both"/>
        <w:rPr>
          <w:rFonts w:eastAsia="Calibri"/>
          <w:sz w:val="28"/>
          <w:szCs w:val="28"/>
        </w:rPr>
      </w:pPr>
    </w:p>
    <w:tbl>
      <w:tblPr>
        <w:tblW w:w="9639" w:type="dxa"/>
        <w:tblLook w:val="00A0" w:firstRow="1" w:lastRow="0" w:firstColumn="1" w:lastColumn="0" w:noHBand="0" w:noVBand="0"/>
      </w:tblPr>
      <w:tblGrid>
        <w:gridCol w:w="4820"/>
        <w:gridCol w:w="4819"/>
      </w:tblGrid>
      <w:tr w:rsidR="003E0E1B">
        <w:tc>
          <w:tcPr>
            <w:tcW w:w="4820" w:type="dxa"/>
          </w:tcPr>
          <w:p w:rsidR="003E0E1B" w:rsidRDefault="00D85E33">
            <w:pPr>
              <w:widowControl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Председатель Совета депутатов Бутурлинского муниципального округа Нижегородской области</w:t>
            </w:r>
          </w:p>
          <w:p w:rsidR="003E0E1B" w:rsidRDefault="00D85E33">
            <w:pPr>
              <w:widowControl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________________ Н.А.Чичков</w:t>
            </w:r>
          </w:p>
        </w:tc>
        <w:tc>
          <w:tcPr>
            <w:tcW w:w="4819" w:type="dxa"/>
          </w:tcPr>
          <w:p w:rsidR="003E0E1B" w:rsidRDefault="00D85E33">
            <w:pPr>
              <w:widowControl/>
              <w:ind w:left="340"/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Глава местного самоуправления Бутурлинского муниципального округа Нижегородской области</w:t>
            </w:r>
          </w:p>
          <w:p w:rsidR="003E0E1B" w:rsidRDefault="00D85E33">
            <w:pPr>
              <w:widowControl/>
              <w:ind w:left="340"/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__________________ М.Ф.Петрова</w:t>
            </w:r>
          </w:p>
        </w:tc>
      </w:tr>
    </w:tbl>
    <w:p w:rsidR="003E0E1B" w:rsidRDefault="003E0E1B">
      <w:pPr>
        <w:ind w:firstLine="540"/>
        <w:jc w:val="both"/>
        <w:rPr>
          <w:rFonts w:ascii="Arial" w:hAnsi="Arial" w:cs="Arial"/>
          <w:sz w:val="28"/>
          <w:szCs w:val="28"/>
          <w:lang w:eastAsia="ru-RU"/>
        </w:rPr>
      </w:pPr>
    </w:p>
    <w:p w:rsidR="003E0E1B" w:rsidRDefault="003E0E1B">
      <w:pPr>
        <w:widowControl/>
        <w:rPr>
          <w:sz w:val="24"/>
          <w:szCs w:val="24"/>
          <w:lang w:eastAsia="ru-RU"/>
        </w:rPr>
      </w:pPr>
    </w:p>
    <w:p w:rsidR="003E0E1B" w:rsidRDefault="003E0E1B">
      <w:pPr>
        <w:pStyle w:val="af9"/>
        <w:ind w:left="0" w:firstLine="3259"/>
        <w:jc w:val="right"/>
      </w:pPr>
    </w:p>
    <w:p w:rsidR="003E0E1B" w:rsidRDefault="003E0E1B">
      <w:pPr>
        <w:pStyle w:val="af9"/>
        <w:ind w:left="0" w:firstLine="3259"/>
        <w:jc w:val="right"/>
      </w:pPr>
    </w:p>
    <w:p w:rsidR="003E0E1B" w:rsidRDefault="003E0E1B">
      <w:pPr>
        <w:pStyle w:val="af9"/>
        <w:ind w:left="0" w:firstLine="3259"/>
        <w:jc w:val="right"/>
      </w:pPr>
    </w:p>
    <w:p w:rsidR="003E0E1B" w:rsidRDefault="003E0E1B">
      <w:pPr>
        <w:pStyle w:val="af9"/>
        <w:ind w:left="0" w:firstLine="3259"/>
        <w:jc w:val="right"/>
      </w:pPr>
    </w:p>
    <w:p w:rsidR="003E0E1B" w:rsidRDefault="003E0E1B">
      <w:pPr>
        <w:pStyle w:val="af9"/>
        <w:ind w:left="0" w:firstLine="3259"/>
        <w:jc w:val="right"/>
      </w:pPr>
    </w:p>
    <w:p w:rsidR="003E0E1B" w:rsidRDefault="003E0E1B">
      <w:pPr>
        <w:pStyle w:val="af9"/>
        <w:ind w:left="0" w:firstLine="3259"/>
        <w:jc w:val="right"/>
      </w:pPr>
    </w:p>
    <w:p w:rsidR="003E0E1B" w:rsidRDefault="003E0E1B">
      <w:pPr>
        <w:pStyle w:val="af9"/>
        <w:ind w:left="0" w:firstLine="3259"/>
        <w:jc w:val="right"/>
      </w:pPr>
    </w:p>
    <w:p w:rsidR="003E0E1B" w:rsidRDefault="003E0E1B">
      <w:pPr>
        <w:pStyle w:val="af9"/>
        <w:ind w:left="0" w:firstLine="3259"/>
        <w:jc w:val="right"/>
      </w:pPr>
    </w:p>
    <w:p w:rsidR="003E0E1B" w:rsidRDefault="003E0E1B">
      <w:pPr>
        <w:pStyle w:val="af9"/>
        <w:ind w:left="0" w:firstLine="3259"/>
        <w:jc w:val="right"/>
      </w:pPr>
    </w:p>
    <w:p w:rsidR="003E0E1B" w:rsidRDefault="003E0E1B">
      <w:pPr>
        <w:pStyle w:val="af9"/>
        <w:ind w:left="0" w:firstLine="3259"/>
        <w:jc w:val="right"/>
      </w:pPr>
    </w:p>
    <w:p w:rsidR="003E0E1B" w:rsidRDefault="003E0E1B">
      <w:pPr>
        <w:pStyle w:val="af9"/>
        <w:ind w:left="0" w:firstLine="3259"/>
        <w:jc w:val="right"/>
      </w:pPr>
    </w:p>
    <w:p w:rsidR="003E0E1B" w:rsidRDefault="003E0E1B">
      <w:pPr>
        <w:pStyle w:val="af9"/>
        <w:ind w:left="0" w:firstLine="3259"/>
        <w:jc w:val="right"/>
      </w:pPr>
    </w:p>
    <w:p w:rsidR="003E0E1B" w:rsidRDefault="003E0E1B">
      <w:pPr>
        <w:pStyle w:val="af9"/>
        <w:ind w:left="0" w:firstLine="3259"/>
        <w:jc w:val="right"/>
      </w:pPr>
    </w:p>
    <w:p w:rsidR="003E0E1B" w:rsidRDefault="003E0E1B">
      <w:pPr>
        <w:pStyle w:val="af9"/>
        <w:ind w:left="0" w:firstLine="3259"/>
        <w:jc w:val="right"/>
      </w:pPr>
    </w:p>
    <w:p w:rsidR="003E0E1B" w:rsidRDefault="003E0E1B">
      <w:pPr>
        <w:pStyle w:val="af9"/>
        <w:ind w:left="0" w:firstLine="3259"/>
        <w:jc w:val="right"/>
      </w:pPr>
    </w:p>
    <w:p w:rsidR="003E0E1B" w:rsidRDefault="003E0E1B">
      <w:pPr>
        <w:pStyle w:val="af9"/>
        <w:ind w:left="0" w:firstLine="3259"/>
        <w:jc w:val="right"/>
      </w:pPr>
    </w:p>
    <w:p w:rsidR="003E0E1B" w:rsidRDefault="003E0E1B">
      <w:pPr>
        <w:pStyle w:val="af9"/>
        <w:ind w:left="0" w:firstLine="3259"/>
        <w:jc w:val="right"/>
      </w:pPr>
    </w:p>
    <w:p w:rsidR="003E0E1B" w:rsidRDefault="003E0E1B">
      <w:pPr>
        <w:pStyle w:val="af9"/>
        <w:ind w:left="0" w:firstLine="3259"/>
        <w:jc w:val="right"/>
      </w:pPr>
    </w:p>
    <w:p w:rsidR="003E0E1B" w:rsidRDefault="003E0E1B">
      <w:pPr>
        <w:pStyle w:val="af9"/>
        <w:ind w:left="0" w:firstLine="3259"/>
        <w:jc w:val="right"/>
      </w:pPr>
    </w:p>
    <w:p w:rsidR="003E0E1B" w:rsidRDefault="003E0E1B">
      <w:pPr>
        <w:pStyle w:val="af9"/>
        <w:ind w:left="0" w:firstLine="3259"/>
        <w:jc w:val="right"/>
      </w:pPr>
    </w:p>
    <w:p w:rsidR="003E0E1B" w:rsidRDefault="003E0E1B">
      <w:pPr>
        <w:pStyle w:val="af9"/>
        <w:ind w:left="0" w:firstLine="3259"/>
        <w:jc w:val="right"/>
      </w:pPr>
    </w:p>
    <w:p w:rsidR="003E0E1B" w:rsidRDefault="003E0E1B">
      <w:pPr>
        <w:pStyle w:val="af9"/>
        <w:ind w:left="0" w:firstLine="3259"/>
        <w:jc w:val="right"/>
      </w:pPr>
    </w:p>
    <w:p w:rsidR="003E0E1B" w:rsidRDefault="003E0E1B">
      <w:pPr>
        <w:pStyle w:val="af9"/>
        <w:ind w:left="0" w:firstLine="3259"/>
        <w:jc w:val="right"/>
      </w:pPr>
    </w:p>
    <w:p w:rsidR="003E0E1B" w:rsidRDefault="003E0E1B">
      <w:pPr>
        <w:pStyle w:val="af9"/>
        <w:ind w:left="0" w:firstLine="3259"/>
        <w:jc w:val="right"/>
      </w:pPr>
    </w:p>
    <w:p w:rsidR="003E0E1B" w:rsidRDefault="003E0E1B">
      <w:pPr>
        <w:pStyle w:val="af9"/>
        <w:ind w:left="0" w:firstLine="3259"/>
        <w:jc w:val="right"/>
      </w:pPr>
    </w:p>
    <w:p w:rsidR="003E0E1B" w:rsidRDefault="003E0E1B">
      <w:pPr>
        <w:pStyle w:val="af9"/>
        <w:ind w:left="0" w:firstLine="3259"/>
        <w:jc w:val="right"/>
      </w:pPr>
    </w:p>
    <w:p w:rsidR="003E0E1B" w:rsidRDefault="00D85E33">
      <w:pPr>
        <w:pStyle w:val="af9"/>
        <w:ind w:left="0" w:firstLine="3259"/>
        <w:jc w:val="right"/>
        <w:rPr>
          <w:spacing w:val="-67"/>
        </w:rPr>
      </w:pPr>
      <w:r>
        <w:lastRenderedPageBreak/>
        <w:t>Утверждено</w:t>
      </w:r>
      <w:r>
        <w:rPr>
          <w:spacing w:val="-67"/>
        </w:rPr>
        <w:t xml:space="preserve"> </w:t>
      </w:r>
    </w:p>
    <w:p w:rsidR="003E0E1B" w:rsidRDefault="00D85E33">
      <w:pPr>
        <w:pStyle w:val="af9"/>
        <w:ind w:left="0" w:firstLine="3259"/>
        <w:jc w:val="right"/>
      </w:pPr>
      <w:r>
        <w:t>Решением Совета депутатов</w:t>
      </w:r>
    </w:p>
    <w:p w:rsidR="005E6D5F" w:rsidRDefault="00D85E33">
      <w:pPr>
        <w:pStyle w:val="af9"/>
        <w:ind w:left="0" w:firstLine="3259"/>
        <w:jc w:val="right"/>
        <w:rPr>
          <w:spacing w:val="-8"/>
        </w:rPr>
      </w:pPr>
      <w:r>
        <w:rPr>
          <w:spacing w:val="1"/>
        </w:rPr>
        <w:t xml:space="preserve"> </w:t>
      </w:r>
      <w:r>
        <w:t>Бутурлинского</w:t>
      </w:r>
      <w:r>
        <w:rPr>
          <w:spacing w:val="-7"/>
        </w:rPr>
        <w:t xml:space="preserve"> </w:t>
      </w:r>
      <w:r>
        <w:t>муниципального</w:t>
      </w:r>
      <w:r>
        <w:rPr>
          <w:spacing w:val="-8"/>
        </w:rPr>
        <w:t xml:space="preserve"> </w:t>
      </w:r>
    </w:p>
    <w:p w:rsidR="003E0E1B" w:rsidRDefault="005E6D5F" w:rsidP="005E6D5F">
      <w:pPr>
        <w:pStyle w:val="af9"/>
        <w:ind w:left="0" w:firstLine="3259"/>
        <w:jc w:val="right"/>
        <w:rPr>
          <w:spacing w:val="-67"/>
        </w:rPr>
      </w:pPr>
      <w:r>
        <w:t>о</w:t>
      </w:r>
      <w:r w:rsidR="00D85E33">
        <w:t>круга</w:t>
      </w:r>
      <w:r>
        <w:t xml:space="preserve"> </w:t>
      </w:r>
      <w:r w:rsidR="00D85E33">
        <w:t>Нижегородской области</w:t>
      </w:r>
      <w:r w:rsidR="00D85E33">
        <w:rPr>
          <w:spacing w:val="-67"/>
        </w:rPr>
        <w:t xml:space="preserve"> </w:t>
      </w:r>
    </w:p>
    <w:p w:rsidR="003E0E1B" w:rsidRDefault="00D85E33">
      <w:pPr>
        <w:pStyle w:val="af9"/>
        <w:tabs>
          <w:tab w:val="left" w:pos="8899"/>
        </w:tabs>
        <w:ind w:left="0" w:firstLine="0"/>
        <w:jc w:val="right"/>
      </w:pPr>
      <w:r>
        <w:t xml:space="preserve">от </w:t>
      </w:r>
      <w:r w:rsidR="000D45AE">
        <w:t>19.03.2026 г.</w:t>
      </w:r>
      <w:bookmarkStart w:id="0" w:name="_GoBack"/>
      <w:bookmarkEnd w:id="0"/>
      <w:r>
        <w:t xml:space="preserve"> № </w:t>
      </w:r>
      <w:r w:rsidR="000D45AE">
        <w:t>15</w:t>
      </w:r>
    </w:p>
    <w:p w:rsidR="003E0E1B" w:rsidRDefault="003E0E1B">
      <w:pPr>
        <w:pStyle w:val="af9"/>
        <w:ind w:left="0" w:firstLine="0"/>
        <w:jc w:val="left"/>
      </w:pPr>
    </w:p>
    <w:p w:rsidR="003E0E1B" w:rsidRDefault="00D85E33">
      <w:pPr>
        <w:pStyle w:val="1"/>
        <w:ind w:left="0"/>
        <w:contextualSpacing/>
      </w:pPr>
      <w:r>
        <w:t>Положение</w:t>
      </w:r>
    </w:p>
    <w:p w:rsidR="003E0E1B" w:rsidRDefault="00D85E33">
      <w:pPr>
        <w:contextualSpacing/>
        <w:jc w:val="center"/>
        <w:rPr>
          <w:b/>
          <w:sz w:val="28"/>
        </w:rPr>
      </w:pPr>
      <w:r>
        <w:rPr>
          <w:b/>
          <w:sz w:val="28"/>
        </w:rPr>
        <w:t>об управлении ЖКХ и строительства администрации</w:t>
      </w:r>
      <w:r>
        <w:rPr>
          <w:b/>
          <w:spacing w:val="-67"/>
          <w:sz w:val="28"/>
        </w:rPr>
        <w:t xml:space="preserve">               </w:t>
      </w:r>
      <w:r>
        <w:rPr>
          <w:b/>
          <w:sz w:val="28"/>
        </w:rPr>
        <w:t>Бутурлинского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муниципального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округа Нижегородской области</w:t>
      </w:r>
    </w:p>
    <w:p w:rsidR="003E0E1B" w:rsidRDefault="00D85E33">
      <w:pPr>
        <w:contextualSpacing/>
        <w:jc w:val="center"/>
        <w:rPr>
          <w:sz w:val="28"/>
        </w:rPr>
      </w:pPr>
      <w:r>
        <w:rPr>
          <w:sz w:val="28"/>
        </w:rPr>
        <w:t>(далее - Положение)</w:t>
      </w:r>
    </w:p>
    <w:p w:rsidR="003E0E1B" w:rsidRDefault="003E0E1B">
      <w:pPr>
        <w:pStyle w:val="1"/>
        <w:spacing w:line="360" w:lineRule="auto"/>
        <w:ind w:left="0"/>
        <w:contextualSpacing/>
      </w:pPr>
    </w:p>
    <w:p w:rsidR="003E0E1B" w:rsidRDefault="00D85E33">
      <w:pPr>
        <w:pStyle w:val="1"/>
        <w:spacing w:line="360" w:lineRule="auto"/>
        <w:ind w:left="0"/>
        <w:contextualSpacing/>
      </w:pPr>
      <w:r>
        <w:t>1.Общие</w:t>
      </w:r>
      <w:r>
        <w:rPr>
          <w:spacing w:val="-1"/>
        </w:rPr>
        <w:t xml:space="preserve"> </w:t>
      </w:r>
      <w:r>
        <w:t>положения</w:t>
      </w:r>
    </w:p>
    <w:p w:rsidR="003E0E1B" w:rsidRDefault="00D85E33">
      <w:pPr>
        <w:pStyle w:val="afa"/>
        <w:numPr>
          <w:ilvl w:val="1"/>
          <w:numId w:val="8"/>
        </w:numPr>
        <w:tabs>
          <w:tab w:val="left" w:pos="1250"/>
        </w:tabs>
        <w:spacing w:line="360" w:lineRule="auto"/>
        <w:ind w:left="0" w:firstLine="707"/>
        <w:contextualSpacing/>
        <w:rPr>
          <w:sz w:val="28"/>
        </w:rPr>
      </w:pPr>
      <w:r>
        <w:rPr>
          <w:sz w:val="28"/>
        </w:rPr>
        <w:t>Управление ЖКХ и строительства администрации Бутурлинского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муниципального округа Нижегородской области (далее - управление) является отраслевым (функциональным) подразделением администрации Бутурлинского муниципального округа Нижегородской области, осуществляющим исполнение муниципальных функций для обеспечения предусмотренных законодательством Российской Федерации полномочий органов местного самоуправления в области </w:t>
      </w:r>
      <w:r>
        <w:rPr>
          <w:sz w:val="28"/>
          <w:szCs w:val="28"/>
        </w:rPr>
        <w:t xml:space="preserve">проведения государственной политики по вопросам ЖКХ, строительства, экологии </w:t>
      </w:r>
      <w:r>
        <w:rPr>
          <w:sz w:val="28"/>
        </w:rPr>
        <w:t>и муниципального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заказа</w:t>
      </w:r>
      <w:r>
        <w:rPr>
          <w:sz w:val="28"/>
          <w:szCs w:val="28"/>
        </w:rPr>
        <w:t xml:space="preserve"> на территории Бутурлинского муниципального округа Нижегородской области</w:t>
      </w:r>
      <w:r>
        <w:rPr>
          <w:sz w:val="28"/>
        </w:rPr>
        <w:t>.</w:t>
      </w:r>
    </w:p>
    <w:p w:rsidR="003E0E1B" w:rsidRDefault="00D85E33">
      <w:pPr>
        <w:pStyle w:val="afa"/>
        <w:numPr>
          <w:ilvl w:val="1"/>
          <w:numId w:val="8"/>
        </w:numPr>
        <w:tabs>
          <w:tab w:val="left" w:pos="1250"/>
        </w:tabs>
        <w:spacing w:line="360" w:lineRule="auto"/>
        <w:ind w:left="0" w:firstLine="707"/>
        <w:contextualSpacing/>
        <w:rPr>
          <w:sz w:val="28"/>
        </w:rPr>
      </w:pPr>
      <w:r>
        <w:rPr>
          <w:sz w:val="28"/>
        </w:rPr>
        <w:t xml:space="preserve"> Полное наименование юридического лица: Управление ЖКХ и строительства администрации Бутурлинского муниципального округа Нижегородской области.</w:t>
      </w:r>
    </w:p>
    <w:p w:rsidR="003E0E1B" w:rsidRDefault="00D85E33">
      <w:pPr>
        <w:pStyle w:val="afa"/>
        <w:numPr>
          <w:ilvl w:val="1"/>
          <w:numId w:val="8"/>
        </w:numPr>
        <w:tabs>
          <w:tab w:val="left" w:pos="1250"/>
        </w:tabs>
        <w:spacing w:line="360" w:lineRule="auto"/>
        <w:ind w:left="0" w:firstLine="707"/>
        <w:contextualSpacing/>
        <w:rPr>
          <w:sz w:val="28"/>
        </w:rPr>
      </w:pPr>
      <w:r>
        <w:rPr>
          <w:sz w:val="28"/>
        </w:rPr>
        <w:t xml:space="preserve"> Юридический и фактический адрес Управления: 607440, Нижегородская область, р.п.</w:t>
      </w:r>
      <w:r w:rsidR="00473951">
        <w:rPr>
          <w:sz w:val="28"/>
        </w:rPr>
        <w:t xml:space="preserve"> Бутурлино, ул. Ленина, дом 106, кабинет 6.</w:t>
      </w:r>
    </w:p>
    <w:p w:rsidR="003E0E1B" w:rsidRDefault="00D85E33">
      <w:pPr>
        <w:pStyle w:val="afa"/>
        <w:numPr>
          <w:ilvl w:val="1"/>
          <w:numId w:val="8"/>
        </w:numPr>
        <w:tabs>
          <w:tab w:val="left" w:pos="1250"/>
        </w:tabs>
        <w:spacing w:line="360" w:lineRule="auto"/>
        <w:ind w:left="0" w:firstLine="707"/>
        <w:contextualSpacing/>
        <w:rPr>
          <w:sz w:val="28"/>
          <w:szCs w:val="28"/>
        </w:rPr>
      </w:pPr>
      <w:r>
        <w:rPr>
          <w:sz w:val="28"/>
        </w:rPr>
        <w:t xml:space="preserve"> Управление является юридическим лицом, имеет лицевой счет в финансовом органе и казначействе, печать со своим наименованием, бланки и штампы, необходимые для его деятельности.</w:t>
      </w:r>
    </w:p>
    <w:p w:rsidR="003E0E1B" w:rsidRDefault="00D85E33">
      <w:pPr>
        <w:pStyle w:val="afa"/>
        <w:numPr>
          <w:ilvl w:val="1"/>
          <w:numId w:val="8"/>
        </w:numPr>
        <w:tabs>
          <w:tab w:val="left" w:pos="1250"/>
        </w:tabs>
        <w:spacing w:line="360" w:lineRule="auto"/>
        <w:ind w:left="0" w:firstLine="707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Организационно-правовая форма Управления: учреждение. Тип – казенное учреждение. Собственник имущества: Бутурлинский муниципальный округ Нижегородской области. </w:t>
      </w:r>
    </w:p>
    <w:p w:rsidR="003E0E1B" w:rsidRDefault="00D85E33">
      <w:pPr>
        <w:pStyle w:val="afa"/>
        <w:numPr>
          <w:ilvl w:val="1"/>
          <w:numId w:val="8"/>
        </w:numPr>
        <w:tabs>
          <w:tab w:val="left" w:pos="1250"/>
        </w:tabs>
        <w:spacing w:line="360" w:lineRule="auto"/>
        <w:ind w:left="0" w:firstLine="707"/>
        <w:contextualSpacing/>
        <w:rPr>
          <w:sz w:val="28"/>
        </w:rPr>
      </w:pPr>
      <w:r>
        <w:rPr>
          <w:sz w:val="28"/>
        </w:rPr>
        <w:t xml:space="preserve">Управление вправе в пределах своих полномочий выступать от своего имени в суде истцом и ответчиком, вступать в правоотношения с другими физическими и юридическими лицами в соответствии с действующим </w:t>
      </w:r>
      <w:r>
        <w:rPr>
          <w:sz w:val="28"/>
        </w:rPr>
        <w:lastRenderedPageBreak/>
        <w:t>законодательством Российской Федерации.</w:t>
      </w:r>
    </w:p>
    <w:p w:rsidR="003E0E1B" w:rsidRDefault="00D85E33">
      <w:pPr>
        <w:pStyle w:val="afa"/>
        <w:numPr>
          <w:ilvl w:val="1"/>
          <w:numId w:val="8"/>
        </w:numPr>
        <w:tabs>
          <w:tab w:val="left" w:pos="1250"/>
        </w:tabs>
        <w:spacing w:line="360" w:lineRule="auto"/>
        <w:ind w:left="0" w:firstLine="707"/>
        <w:contextualSpacing/>
        <w:rPr>
          <w:sz w:val="28"/>
        </w:rPr>
      </w:pPr>
      <w:r>
        <w:rPr>
          <w:sz w:val="28"/>
        </w:rPr>
        <w:t xml:space="preserve"> Финансирование расходов на содержание Управления осуществляется за счет средств бюджета Бутурлинского муниципального округа. Управление осуществляет функции главного распорядителя и получателя средств из бюджета Бутурлинского муниципального округа, предусмотренных на содержание Управления и реализацию задач, возложенных на Управление.</w:t>
      </w:r>
    </w:p>
    <w:p w:rsidR="003E0E1B" w:rsidRDefault="00D85E33">
      <w:pPr>
        <w:pStyle w:val="afa"/>
        <w:numPr>
          <w:ilvl w:val="1"/>
          <w:numId w:val="8"/>
        </w:numPr>
        <w:tabs>
          <w:tab w:val="left" w:pos="1250"/>
        </w:tabs>
        <w:spacing w:line="360" w:lineRule="auto"/>
        <w:ind w:left="0" w:firstLine="707"/>
        <w:contextualSpacing/>
        <w:rPr>
          <w:sz w:val="28"/>
        </w:rPr>
      </w:pPr>
      <w:r>
        <w:rPr>
          <w:sz w:val="28"/>
        </w:rPr>
        <w:t>Управление владеет на праве оперативного управления имуществом, являющимся муниципальной собственностью Бутурлинского муниципального округа.</w:t>
      </w:r>
    </w:p>
    <w:p w:rsidR="003E0E1B" w:rsidRDefault="00D85E33">
      <w:pPr>
        <w:pStyle w:val="afa"/>
        <w:numPr>
          <w:ilvl w:val="1"/>
          <w:numId w:val="8"/>
        </w:numPr>
        <w:tabs>
          <w:tab w:val="left" w:pos="1250"/>
        </w:tabs>
        <w:spacing w:line="360" w:lineRule="auto"/>
        <w:ind w:left="0" w:firstLine="707"/>
        <w:contextualSpacing/>
        <w:rPr>
          <w:sz w:val="28"/>
        </w:rPr>
      </w:pPr>
      <w:r>
        <w:rPr>
          <w:sz w:val="28"/>
        </w:rPr>
        <w:t xml:space="preserve">Управление в своей деятельности руководствуется Конституцией </w:t>
      </w:r>
      <w:r>
        <w:rPr>
          <w:sz w:val="28"/>
          <w:szCs w:val="28"/>
        </w:rPr>
        <w:t>Российской Федерации, Гражданским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иными законами и нормативными правовыми актами Российской Федерации и Нижегородской области,</w:t>
      </w:r>
      <w:r>
        <w:rPr>
          <w:sz w:val="28"/>
          <w:szCs w:val="28"/>
          <w:shd w:val="clear" w:color="auto" w:fill="FFFFFF"/>
        </w:rPr>
        <w:t xml:space="preserve"> Федеральным законом от 20.03.2025 № 33-ФЗ «Об общих принципах организации местного самоуправления в единой системе публичной власти»,</w:t>
      </w:r>
      <w:r>
        <w:rPr>
          <w:sz w:val="28"/>
          <w:szCs w:val="28"/>
        </w:rPr>
        <w:t xml:space="preserve"> Уставом Бутурлинского муниципального округа, иными муниципальными правовыми актами Бутурлинского муниципального округа Нижегородской области,</w:t>
      </w:r>
      <w:r>
        <w:rPr>
          <w:sz w:val="28"/>
        </w:rPr>
        <w:t xml:space="preserve"> настоящим положением.</w:t>
      </w:r>
    </w:p>
    <w:p w:rsidR="003E0E1B" w:rsidRDefault="00D85E33">
      <w:pPr>
        <w:pStyle w:val="afa"/>
        <w:numPr>
          <w:ilvl w:val="1"/>
          <w:numId w:val="8"/>
        </w:numPr>
        <w:tabs>
          <w:tab w:val="left" w:pos="1250"/>
        </w:tabs>
        <w:spacing w:line="360" w:lineRule="auto"/>
        <w:ind w:left="0" w:firstLine="707"/>
        <w:contextualSpacing/>
        <w:rPr>
          <w:sz w:val="28"/>
        </w:rPr>
      </w:pPr>
      <w:r>
        <w:rPr>
          <w:sz w:val="28"/>
        </w:rPr>
        <w:t>Структура  и штатное расписание Управления утверждаются начальником Управления после согласования с главой местного самоуправления Бутурлинского муниципального округа и начальником финансового управления администрации Бутурлинского муниципального округа.</w:t>
      </w:r>
    </w:p>
    <w:p w:rsidR="003E0E1B" w:rsidRDefault="00D85E33">
      <w:pPr>
        <w:pStyle w:val="afa"/>
        <w:numPr>
          <w:ilvl w:val="1"/>
          <w:numId w:val="8"/>
        </w:numPr>
        <w:tabs>
          <w:tab w:val="left" w:pos="1250"/>
        </w:tabs>
        <w:spacing w:line="360" w:lineRule="auto"/>
        <w:ind w:left="0" w:firstLine="707"/>
        <w:contextualSpacing/>
        <w:rPr>
          <w:sz w:val="28"/>
        </w:rPr>
      </w:pPr>
      <w:r>
        <w:rPr>
          <w:sz w:val="28"/>
        </w:rPr>
        <w:t>Управление входит в структуру администрации Бутурлинского муниципального округа и непосредственно подчинено заместителю главы администрации Бутурлинского муниципального округа.</w:t>
      </w:r>
    </w:p>
    <w:p w:rsidR="003E0E1B" w:rsidRDefault="00D85E33">
      <w:pPr>
        <w:pStyle w:val="afa"/>
        <w:numPr>
          <w:ilvl w:val="1"/>
          <w:numId w:val="8"/>
        </w:numPr>
        <w:tabs>
          <w:tab w:val="left" w:pos="1250"/>
        </w:tabs>
        <w:spacing w:line="360" w:lineRule="auto"/>
        <w:ind w:left="0" w:firstLine="707"/>
        <w:contextualSpacing/>
        <w:rPr>
          <w:sz w:val="28"/>
          <w:szCs w:val="28"/>
        </w:rPr>
      </w:pPr>
      <w:r>
        <w:rPr>
          <w:sz w:val="28"/>
        </w:rPr>
        <w:t>Структурные подразделения Управления осуществляют свою деятельность на основании Положений, утверждаемых приказом начальника Управления администрации Бутурлинского муниципального округа.</w:t>
      </w:r>
    </w:p>
    <w:p w:rsidR="003E0E1B" w:rsidRDefault="00D85E33">
      <w:pPr>
        <w:pStyle w:val="afa"/>
        <w:numPr>
          <w:ilvl w:val="1"/>
          <w:numId w:val="8"/>
        </w:numPr>
        <w:tabs>
          <w:tab w:val="left" w:pos="1250"/>
        </w:tabs>
        <w:spacing w:line="360" w:lineRule="auto"/>
        <w:ind w:left="0" w:firstLine="707"/>
        <w:contextualSpacing/>
        <w:rPr>
          <w:sz w:val="28"/>
          <w:szCs w:val="28"/>
        </w:rPr>
      </w:pPr>
      <w:r>
        <w:rPr>
          <w:sz w:val="28"/>
        </w:rPr>
        <w:t>Управлению подведомственны:</w:t>
      </w:r>
    </w:p>
    <w:p w:rsidR="003E0E1B" w:rsidRDefault="00D85E33">
      <w:pPr>
        <w:pStyle w:val="afa"/>
        <w:numPr>
          <w:ilvl w:val="0"/>
          <w:numId w:val="12"/>
        </w:numPr>
        <w:tabs>
          <w:tab w:val="left" w:pos="1250"/>
        </w:tabs>
        <w:spacing w:line="360" w:lineRule="auto"/>
        <w:ind w:left="0" w:firstLine="709"/>
        <w:contextualSpacing/>
        <w:rPr>
          <w:sz w:val="28"/>
          <w:szCs w:val="28"/>
        </w:rPr>
      </w:pPr>
      <w:r>
        <w:rPr>
          <w:sz w:val="28"/>
        </w:rPr>
        <w:t xml:space="preserve">муниципальное бюджетное учреждение </w:t>
      </w:r>
      <w:r>
        <w:rPr>
          <w:sz w:val="28"/>
        </w:rPr>
        <w:lastRenderedPageBreak/>
        <w:t>«Бутурлинопассажиравтотранс»</w:t>
      </w:r>
      <w:r>
        <w:rPr>
          <w:sz w:val="28"/>
          <w:szCs w:val="28"/>
        </w:rPr>
        <w:t>;</w:t>
      </w:r>
    </w:p>
    <w:p w:rsidR="003E0E1B" w:rsidRDefault="00D85E33">
      <w:pPr>
        <w:pStyle w:val="afa"/>
        <w:numPr>
          <w:ilvl w:val="0"/>
          <w:numId w:val="12"/>
        </w:numPr>
        <w:tabs>
          <w:tab w:val="left" w:pos="1250"/>
        </w:tabs>
        <w:spacing w:line="360" w:lineRule="auto"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муниципальное унитарное предприятие Бутурлинского муниципального округа Нижегородской области «Бутурлинский водоканал». </w:t>
      </w:r>
      <w:r>
        <w:rPr>
          <w:sz w:val="28"/>
        </w:rPr>
        <w:br/>
      </w:r>
    </w:p>
    <w:p w:rsidR="003E0E1B" w:rsidRDefault="00D85E33">
      <w:pPr>
        <w:pStyle w:val="1"/>
        <w:numPr>
          <w:ilvl w:val="1"/>
          <w:numId w:val="9"/>
        </w:numPr>
        <w:tabs>
          <w:tab w:val="left" w:pos="3935"/>
        </w:tabs>
        <w:spacing w:line="360" w:lineRule="auto"/>
        <w:ind w:left="0" w:firstLine="0"/>
        <w:contextualSpacing/>
      </w:pPr>
      <w:r>
        <w:t>Основные</w:t>
      </w:r>
      <w:r>
        <w:rPr>
          <w:spacing w:val="-3"/>
        </w:rPr>
        <w:t xml:space="preserve"> </w:t>
      </w:r>
      <w:r>
        <w:t>задачи</w:t>
      </w:r>
    </w:p>
    <w:p w:rsidR="003E0E1B" w:rsidRDefault="00D85E33">
      <w:pPr>
        <w:pStyle w:val="af9"/>
        <w:spacing w:line="360" w:lineRule="auto"/>
        <w:ind w:left="0" w:firstLine="0"/>
        <w:contextualSpacing/>
      </w:pPr>
      <w:r>
        <w:rPr>
          <w:spacing w:val="-3"/>
        </w:rPr>
        <w:t xml:space="preserve"> </w:t>
      </w:r>
      <w:r>
        <w:rPr>
          <w:spacing w:val="-3"/>
        </w:rPr>
        <w:tab/>
      </w:r>
      <w:r>
        <w:t>Задачами</w:t>
      </w:r>
      <w:r>
        <w:rPr>
          <w:spacing w:val="-2"/>
        </w:rPr>
        <w:t xml:space="preserve"> У</w:t>
      </w:r>
      <w:r>
        <w:t>правления</w:t>
      </w:r>
      <w:r>
        <w:rPr>
          <w:spacing w:val="-5"/>
        </w:rPr>
        <w:t xml:space="preserve"> </w:t>
      </w:r>
      <w:r>
        <w:t>являются:</w:t>
      </w:r>
    </w:p>
    <w:p w:rsidR="003E0E1B" w:rsidRDefault="00D85E33">
      <w:pPr>
        <w:pStyle w:val="af9"/>
        <w:spacing w:line="360" w:lineRule="auto"/>
        <w:ind w:left="0" w:firstLine="708"/>
        <w:contextualSpacing/>
      </w:pPr>
      <w:r>
        <w:t>2.1. Реализация государственной политики и регулирование в сфере строительства и градостроительной деятельности на территории Бутурлинского муниципального округа Нижегородской области.</w:t>
      </w:r>
    </w:p>
    <w:p w:rsidR="003E0E1B" w:rsidRDefault="00D85E33">
      <w:pPr>
        <w:pStyle w:val="af9"/>
        <w:spacing w:line="360" w:lineRule="auto"/>
        <w:ind w:left="0" w:firstLine="708"/>
        <w:contextualSpacing/>
      </w:pPr>
      <w:r>
        <w:t xml:space="preserve">2.2. Определение приоритетных направлений развития строительства и градостроительной деятельности Бутурлинского муниципального округа Нижегородской области, участие в формировании проектов целевых программ в сфере строительства и обеспечение их реализации. </w:t>
      </w:r>
    </w:p>
    <w:p w:rsidR="003E0E1B" w:rsidRDefault="00D85E33">
      <w:pPr>
        <w:pStyle w:val="af9"/>
        <w:tabs>
          <w:tab w:val="left" w:pos="9923"/>
        </w:tabs>
        <w:spacing w:line="360" w:lineRule="auto"/>
        <w:ind w:left="0" w:firstLine="708"/>
        <w:contextualSpacing/>
      </w:pPr>
      <w:r>
        <w:t>2.3. Повышение эффективности деятельности Бутурлинского муниципального округа Нижегородской области путем содействия внедрению ресурсосберегающих технологий, прогрессивных методов управления, повышения профессионального уровня кадров.</w:t>
      </w:r>
    </w:p>
    <w:p w:rsidR="003E0E1B" w:rsidRDefault="00D85E33">
      <w:pPr>
        <w:pStyle w:val="af9"/>
        <w:spacing w:line="360" w:lineRule="auto"/>
        <w:ind w:left="0" w:firstLine="708"/>
        <w:contextualSpacing/>
      </w:pPr>
      <w:r>
        <w:t>2.4. Разработка и реализация мероприятий, направленных на принятие документов территориального планирования и градостроительного зонирования.</w:t>
      </w:r>
    </w:p>
    <w:p w:rsidR="003E0E1B" w:rsidRDefault="00D85E33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2.5. Обеспечение более эффективного и целенаправленного использования капитальных вложений, материально-технических ресурсов, снижение стоимости строительства, повышение качества и своевременный ввод объектов в эксплуатацию.</w:t>
      </w:r>
    </w:p>
    <w:p w:rsidR="003E0E1B" w:rsidRDefault="00D85E33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2.6. Организация внедрения в строительстве наиболее экономичных типовых проектов и прогрессивных проектных программ на основе передовой технологии и достижении науки и техники в строительстве.</w:t>
      </w:r>
    </w:p>
    <w:p w:rsidR="003E0E1B" w:rsidRDefault="00D85E33">
      <w:pPr>
        <w:spacing w:line="360" w:lineRule="auto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2.7. Участие в разработке и реализации национальных проектов, федеральных, областных и муниципальных программ, касающихся вопросов капитального строительства, газификации, жилищно-коммунального хозяйства и экологии.</w:t>
      </w:r>
    </w:p>
    <w:p w:rsidR="003E0E1B" w:rsidRDefault="00D85E33">
      <w:pPr>
        <w:spacing w:line="360" w:lineRule="auto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2.8. Проведение государственной и муниципальной политики в области строительства, градостроительства, жилищно-коммунального хозяйства на территории Бутурлинского муниципального округа.</w:t>
      </w:r>
    </w:p>
    <w:p w:rsidR="003E0E1B" w:rsidRDefault="00D85E33">
      <w:pPr>
        <w:spacing w:line="360" w:lineRule="auto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2.9. Координация деятельности организаций жилищно-коммунального хозяйства муниципального округа.</w:t>
      </w:r>
    </w:p>
    <w:p w:rsidR="003E0E1B" w:rsidRDefault="00D85E33">
      <w:pPr>
        <w:spacing w:line="360" w:lineRule="auto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2.10. Комплексное развитие территории округа в целях обеспечения благоприятных условий жизнедеятельности населения, рациональное природопользование и сохранение исторического, культурного наследия.</w:t>
      </w:r>
    </w:p>
    <w:p w:rsidR="003E0E1B" w:rsidRDefault="00D85E33">
      <w:pPr>
        <w:spacing w:line="360" w:lineRule="auto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2.11. Обеспечение качества и надёжности обслуживания населения и других потребителей услуг ЖКХ в соответствии с заключёнными договорами и правилами предоставления коммунальных услуг.</w:t>
      </w:r>
    </w:p>
    <w:p w:rsidR="003E0E1B" w:rsidRDefault="00D85E33">
      <w:pPr>
        <w:spacing w:line="360" w:lineRule="auto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2.12. Организация мероприятий по охране окружающей среды на территории Бутурлинского муниципального округа.</w:t>
      </w:r>
    </w:p>
    <w:p w:rsidR="003E0E1B" w:rsidRDefault="00D85E33">
      <w:pPr>
        <w:spacing w:line="360" w:lineRule="auto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2.13.  Обеспечение рационального использования, сохранения и восстановления природных ресурсов.</w:t>
      </w:r>
    </w:p>
    <w:p w:rsidR="003E0E1B" w:rsidRDefault="00D85E33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2.14. Обеспечение экологической безопасности населения и снижение негативного воздействия хозяйственной и иной деятельности на окружающую среду.</w:t>
      </w:r>
      <w:r>
        <w:rPr>
          <w:sz w:val="28"/>
          <w:szCs w:val="28"/>
        </w:rPr>
        <w:t xml:space="preserve"> </w:t>
      </w:r>
    </w:p>
    <w:p w:rsidR="003E0E1B" w:rsidRDefault="00D85E33">
      <w:pPr>
        <w:spacing w:line="360" w:lineRule="auto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2.15. О</w:t>
      </w:r>
      <w:r>
        <w:rPr>
          <w:sz w:val="28"/>
          <w:szCs w:val="28"/>
          <w:lang w:eastAsia="ru-RU"/>
        </w:rPr>
        <w:t>существление выявления объектов накопленного вреда окружающей среде и организация ликвидации такого вреда применительно к территориям, расположенным в границах земельных участков, находящихся в собственности поселения;</w:t>
      </w:r>
    </w:p>
    <w:p w:rsidR="003E0E1B" w:rsidRDefault="00D85E33">
      <w:pPr>
        <w:spacing w:line="360" w:lineRule="auto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2.16. Обеспечение реализации государственной политики в сфере закупок в целях обеспечения муниципальных нужд Бутурлинского муниципального округа Нижегородской области.</w:t>
      </w:r>
    </w:p>
    <w:p w:rsidR="003E0E1B" w:rsidRDefault="00D85E33">
      <w:pPr>
        <w:spacing w:line="360" w:lineRule="auto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2.17. Реализация основных принципов контрактной системы в сфере закупок.</w:t>
      </w:r>
    </w:p>
    <w:p w:rsidR="003E0E1B" w:rsidRDefault="00D85E33">
      <w:pPr>
        <w:spacing w:line="360" w:lineRule="auto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2.18. Осуществление закупок товаров, работ, услуг для обеспечения муниципальных нужд в соответствии с законодательством Российской Федерации о контрактной системе в сфере закупок товаров, работ, услуг для обеспечения муниципальных нужд. </w:t>
      </w:r>
    </w:p>
    <w:p w:rsidR="003E0E1B" w:rsidRDefault="00D85E33">
      <w:pPr>
        <w:spacing w:line="360" w:lineRule="auto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2.19. Обеспечение открытости, прозрачности, полноты и достоверности информации, размещаемой в единой информационной системе. Создание равных условий для обеспечения конкуренции между участниками закупок, основанной на соблюдении принципа добросовестной ценовой и неценовой конкуренции в целях выявления лучших условий поставок товаров, выполнения работ, оказания услуг.</w:t>
      </w:r>
    </w:p>
    <w:p w:rsidR="003E0E1B" w:rsidRDefault="00D85E33">
      <w:pPr>
        <w:spacing w:line="360" w:lineRule="auto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2.20. Соблюдение единых принципов и подходов, предусмотренных Федеральным законом от 05.04.2013 № 44-ФЗ «О контрактной системе в сфере закупок товаров, работ, услуг для государственных и муниципальных нужд» (далее - Федеральный закон № 44-ФЗ), позволяющим обеспечивать муниципальные нужды посредством планирования и осуществления закупок.</w:t>
      </w:r>
    </w:p>
    <w:p w:rsidR="003E0E1B" w:rsidRDefault="00D85E33">
      <w:pPr>
        <w:spacing w:line="360" w:lineRule="auto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2.21. Устранение возможностей злоупотребления и коррупции при размещении заказов. </w:t>
      </w:r>
    </w:p>
    <w:p w:rsidR="003E0E1B" w:rsidRDefault="00D85E33">
      <w:pPr>
        <w:spacing w:line="360" w:lineRule="auto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2.22. Обеспечение эффективного использования средств бюджета Бутурлинского муниципального округа при осуществлении закупок и обеспечения единой политики в сфере закупок Бутурлинского муниципального округа.</w:t>
      </w:r>
    </w:p>
    <w:p w:rsidR="003E0E1B" w:rsidRDefault="00D85E33">
      <w:pPr>
        <w:spacing w:line="360" w:lineRule="auto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2.23.</w:t>
      </w:r>
      <w:r>
        <w:rPr>
          <w:sz w:val="28"/>
          <w:szCs w:val="28"/>
        </w:rPr>
        <w:t xml:space="preserve"> С</w:t>
      </w:r>
      <w:r>
        <w:rPr>
          <w:sz w:val="28"/>
          <w:szCs w:val="28"/>
          <w:lang w:eastAsia="ru-RU"/>
        </w:rPr>
        <w:t>оздание условий для предоставления транспортных услуг населению и организация транспортного обслуживания населения в границах муниципального округа.</w:t>
      </w:r>
    </w:p>
    <w:p w:rsidR="003E0E1B" w:rsidRDefault="003E0E1B">
      <w:pPr>
        <w:spacing w:line="360" w:lineRule="auto"/>
        <w:ind w:firstLine="709"/>
        <w:contextualSpacing/>
        <w:jc w:val="both"/>
        <w:rPr>
          <w:sz w:val="28"/>
          <w:szCs w:val="28"/>
          <w:lang w:eastAsia="ru-RU"/>
        </w:rPr>
      </w:pPr>
    </w:p>
    <w:p w:rsidR="003E0E1B" w:rsidRDefault="00D85E33">
      <w:pPr>
        <w:pStyle w:val="1"/>
        <w:numPr>
          <w:ilvl w:val="1"/>
          <w:numId w:val="9"/>
        </w:numPr>
        <w:tabs>
          <w:tab w:val="left" w:pos="4488"/>
        </w:tabs>
        <w:spacing w:line="360" w:lineRule="auto"/>
        <w:ind w:left="0" w:firstLine="0"/>
        <w:contextualSpacing/>
      </w:pPr>
      <w:r>
        <w:t>Функции</w:t>
      </w:r>
    </w:p>
    <w:p w:rsidR="003E0E1B" w:rsidRDefault="00D85E33">
      <w:pPr>
        <w:pStyle w:val="af9"/>
        <w:spacing w:line="360" w:lineRule="auto"/>
        <w:ind w:left="0" w:firstLine="708"/>
        <w:contextualSpacing/>
        <w:rPr>
          <w:lang w:eastAsia="ru-RU"/>
        </w:rPr>
      </w:pPr>
      <w:r>
        <w:rPr>
          <w:lang w:eastAsia="ru-RU"/>
        </w:rPr>
        <w:t>В целях реализации возложенных задач и полномочий управление осуществляет следующие функции:</w:t>
      </w:r>
    </w:p>
    <w:p w:rsidR="003E0E1B" w:rsidRDefault="00D85E33">
      <w:pPr>
        <w:pStyle w:val="af9"/>
        <w:spacing w:line="360" w:lineRule="auto"/>
        <w:ind w:firstLine="708"/>
        <w:contextualSpacing/>
        <w:rPr>
          <w:b/>
          <w:lang w:eastAsia="ru-RU"/>
        </w:rPr>
      </w:pPr>
      <w:r>
        <w:rPr>
          <w:b/>
          <w:lang w:eastAsia="ru-RU"/>
        </w:rPr>
        <w:t>3.1. В области градостроительной деятельности:</w:t>
      </w:r>
    </w:p>
    <w:p w:rsidR="003E0E1B" w:rsidRDefault="00D85E33">
      <w:pPr>
        <w:pStyle w:val="af9"/>
        <w:spacing w:line="360" w:lineRule="auto"/>
        <w:ind w:firstLine="708"/>
        <w:contextualSpacing/>
        <w:rPr>
          <w:lang w:eastAsia="ru-RU"/>
        </w:rPr>
      </w:pPr>
      <w:r>
        <w:rPr>
          <w:lang w:eastAsia="ru-RU"/>
        </w:rPr>
        <w:t>3.1.1. Координация строительного производства в округе.</w:t>
      </w:r>
    </w:p>
    <w:p w:rsidR="003E0E1B" w:rsidRDefault="00D85E33">
      <w:pPr>
        <w:pStyle w:val="af9"/>
        <w:spacing w:line="360" w:lineRule="auto"/>
        <w:ind w:firstLine="708"/>
        <w:contextualSpacing/>
        <w:rPr>
          <w:lang w:eastAsia="ru-RU"/>
        </w:rPr>
      </w:pPr>
      <w:r>
        <w:rPr>
          <w:lang w:eastAsia="ru-RU"/>
        </w:rPr>
        <w:t>3.1.2. Проверка сметно-финансовых документов, строительный контроль, замеры объёмов фактически выполненных работ по капитальному и текущему ремонтам, финансируемым за счёт средств бюджета Бутурлинского муниципального округа.</w:t>
      </w:r>
    </w:p>
    <w:p w:rsidR="003E0E1B" w:rsidRDefault="00D85E33">
      <w:pPr>
        <w:pStyle w:val="af9"/>
        <w:spacing w:line="360" w:lineRule="auto"/>
        <w:ind w:firstLine="708"/>
        <w:contextualSpacing/>
        <w:rPr>
          <w:lang w:eastAsia="ru-RU"/>
        </w:rPr>
      </w:pPr>
      <w:r>
        <w:rPr>
          <w:lang w:eastAsia="ru-RU"/>
        </w:rPr>
        <w:t xml:space="preserve">3.1.3. Участие в разработке и согласовании прогнозов экономического и </w:t>
      </w:r>
      <w:r>
        <w:rPr>
          <w:lang w:eastAsia="ru-RU"/>
        </w:rPr>
        <w:lastRenderedPageBreak/>
        <w:t>социального развития округа в части строительных программ.</w:t>
      </w:r>
    </w:p>
    <w:p w:rsidR="003E0E1B" w:rsidRDefault="00D85E33">
      <w:pPr>
        <w:pStyle w:val="af9"/>
        <w:spacing w:line="360" w:lineRule="auto"/>
        <w:ind w:firstLine="708"/>
        <w:contextualSpacing/>
        <w:rPr>
          <w:lang w:eastAsia="ru-RU"/>
        </w:rPr>
      </w:pPr>
      <w:r>
        <w:rPr>
          <w:lang w:eastAsia="ru-RU"/>
        </w:rPr>
        <w:t>3.1.4. Разработка и согласование планов строительства объектов, финансируемых за счёт средств бюджета Бутурлинского муниципального округа:</w:t>
      </w:r>
    </w:p>
    <w:p w:rsidR="003E0E1B" w:rsidRDefault="00D85E33">
      <w:pPr>
        <w:pStyle w:val="af9"/>
        <w:spacing w:line="360" w:lineRule="auto"/>
        <w:ind w:firstLine="708"/>
        <w:contextualSpacing/>
        <w:rPr>
          <w:lang w:eastAsia="ru-RU"/>
        </w:rPr>
      </w:pPr>
      <w:r>
        <w:rPr>
          <w:lang w:eastAsia="ru-RU"/>
        </w:rPr>
        <w:t>3.1.5. Ведение учёта и систематизация материалов, данных по геодезическим и инженерно-геологическим работам, выполняемым на территории округа.</w:t>
      </w:r>
    </w:p>
    <w:p w:rsidR="003E0E1B" w:rsidRDefault="00D85E33">
      <w:pPr>
        <w:pStyle w:val="af9"/>
        <w:spacing w:line="360" w:lineRule="auto"/>
        <w:ind w:firstLine="708"/>
        <w:contextualSpacing/>
        <w:rPr>
          <w:lang w:eastAsia="ru-RU"/>
        </w:rPr>
      </w:pPr>
      <w:r>
        <w:rPr>
          <w:lang w:eastAsia="ru-RU"/>
        </w:rPr>
        <w:t>3.1.6. Подготовка и направление на утверждение проекта схемы территориального планирования Бутурлинского муниципального округа Нижегородской области.</w:t>
      </w:r>
    </w:p>
    <w:p w:rsidR="003E0E1B" w:rsidRDefault="00D85E33">
      <w:pPr>
        <w:pStyle w:val="af9"/>
        <w:spacing w:line="360" w:lineRule="auto"/>
        <w:ind w:firstLine="708"/>
        <w:contextualSpacing/>
        <w:rPr>
          <w:lang w:eastAsia="ru-RU"/>
        </w:rPr>
      </w:pPr>
      <w:r>
        <w:rPr>
          <w:lang w:eastAsia="ru-RU"/>
        </w:rPr>
        <w:t>3.1.7. Подготовка и направление на утверждение проекта генерального плана Бутурлинского муниципального округа Нижегородской области.</w:t>
      </w:r>
    </w:p>
    <w:p w:rsidR="003E0E1B" w:rsidRDefault="00D85E33">
      <w:pPr>
        <w:pStyle w:val="af9"/>
        <w:spacing w:line="360" w:lineRule="auto"/>
        <w:ind w:firstLine="708"/>
        <w:contextualSpacing/>
        <w:rPr>
          <w:lang w:eastAsia="ru-RU"/>
        </w:rPr>
      </w:pPr>
      <w:r>
        <w:rPr>
          <w:lang w:eastAsia="ru-RU"/>
        </w:rPr>
        <w:t>3.1.8. Подготовка и направление на утверждение проектов местных нормативов градостроительного проектирования Бутурлинского муниципального округа Нижегородской области;</w:t>
      </w:r>
    </w:p>
    <w:p w:rsidR="003E0E1B" w:rsidRDefault="00D85E33">
      <w:pPr>
        <w:pStyle w:val="af9"/>
        <w:spacing w:line="360" w:lineRule="auto"/>
        <w:ind w:firstLine="708"/>
        <w:contextualSpacing/>
        <w:rPr>
          <w:lang w:eastAsia="ru-RU"/>
        </w:rPr>
      </w:pPr>
      <w:r>
        <w:rPr>
          <w:lang w:eastAsia="ru-RU"/>
        </w:rPr>
        <w:t>3.1.9. Подготовка и направление на утверждение проектов правил землепользования и застройки Бутурлинского муниципального округа Нижегородской области.</w:t>
      </w:r>
    </w:p>
    <w:p w:rsidR="003E0E1B" w:rsidRDefault="00D85E33">
      <w:pPr>
        <w:pStyle w:val="af9"/>
        <w:spacing w:line="360" w:lineRule="auto"/>
        <w:ind w:firstLine="708"/>
        <w:contextualSpacing/>
        <w:rPr>
          <w:lang w:eastAsia="ru-RU"/>
        </w:rPr>
      </w:pPr>
      <w:r>
        <w:rPr>
          <w:lang w:eastAsia="ru-RU"/>
        </w:rPr>
        <w:t>3.1.10. Осуществление ведения государственных информационных систем обеспечения градостроительной деятельности в части, касающейся осуществления градостроительной деятельности на территории Бутурлинского муниципального округа Нижегородской области, и предоставление сведений, документов и материалов, содержащихся в государственных информационных системах обеспечения градостроительной деятельности.</w:t>
      </w:r>
    </w:p>
    <w:p w:rsidR="003E0E1B" w:rsidRDefault="00D85E33">
      <w:pPr>
        <w:pStyle w:val="af9"/>
        <w:spacing w:line="360" w:lineRule="auto"/>
        <w:ind w:firstLine="708"/>
        <w:contextualSpacing/>
        <w:rPr>
          <w:lang w:eastAsia="ru-RU"/>
        </w:rPr>
      </w:pPr>
      <w:r>
        <w:rPr>
          <w:lang w:eastAsia="ru-RU"/>
        </w:rPr>
        <w:t xml:space="preserve">3.1.11. Подготовка и выдача градостроительных планов земельных участков, разрешений на строительство, разрешений на ввод объектов в эксплуатацию при осуществлении строительства, реконструкции объектов капитального строительства, уведомлений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</w:t>
      </w:r>
      <w:r>
        <w:rPr>
          <w:lang w:eastAsia="ru-RU"/>
        </w:rPr>
        <w:lastRenderedPageBreak/>
        <w:t>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уведомлений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участке, а также уведомлений о соответствии или несоответствии построенных или реконструированных объекта,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территории Бутурлинского муниципального округа Нижегородской области.</w:t>
      </w:r>
    </w:p>
    <w:p w:rsidR="003E0E1B" w:rsidRDefault="00D85E33">
      <w:pPr>
        <w:pStyle w:val="af9"/>
        <w:spacing w:line="360" w:lineRule="auto"/>
        <w:ind w:firstLine="708"/>
        <w:contextualSpacing/>
        <w:rPr>
          <w:lang w:eastAsia="ru-RU"/>
        </w:rPr>
      </w:pPr>
      <w:r>
        <w:rPr>
          <w:lang w:eastAsia="ru-RU"/>
        </w:rPr>
        <w:t>3.1.12. Подготовка и выдача разрешения на условно-разрешённый вид использования объекта капитального строительства и разрешения на отклонение от предельных параметров разрешённого строительства, реконструкции объекта капитального строительства расположенных на территории Бутурлинского муниципального округа Нижегородской области.</w:t>
      </w:r>
    </w:p>
    <w:p w:rsidR="003E0E1B" w:rsidRDefault="00D85E33">
      <w:pPr>
        <w:pStyle w:val="af9"/>
        <w:spacing w:line="360" w:lineRule="auto"/>
        <w:ind w:firstLine="708"/>
        <w:contextualSpacing/>
        <w:rPr>
          <w:lang w:eastAsia="ru-RU"/>
        </w:rPr>
      </w:pPr>
      <w:r>
        <w:rPr>
          <w:lang w:eastAsia="ru-RU"/>
        </w:rPr>
        <w:t>3.1.13. Рассмотрение и направление уведомления о планируемом сносе объектов капитального строительства, уведомления о завершении сноса объектов капитального строительства расположенных на территории Бутурлинского муниципального округа Нижегородской области.</w:t>
      </w:r>
    </w:p>
    <w:p w:rsidR="003E0E1B" w:rsidRDefault="00D85E33">
      <w:pPr>
        <w:pStyle w:val="af9"/>
        <w:spacing w:line="360" w:lineRule="auto"/>
        <w:ind w:firstLine="708"/>
        <w:contextualSpacing/>
        <w:rPr>
          <w:lang w:eastAsia="ru-RU"/>
        </w:rPr>
      </w:pPr>
      <w:r>
        <w:rPr>
          <w:lang w:eastAsia="ru-RU"/>
        </w:rPr>
        <w:t>3.1.14. Принятие в установленном порядке решения о переводе жилых помещений в нежилые помещения и нежилых помещений в жилые помещения на территории Бутурлинского муниципального округа Нижегородской области.</w:t>
      </w:r>
    </w:p>
    <w:p w:rsidR="003E0E1B" w:rsidRDefault="00D85E33">
      <w:pPr>
        <w:pStyle w:val="af9"/>
        <w:spacing w:line="360" w:lineRule="auto"/>
        <w:ind w:firstLine="708"/>
        <w:contextualSpacing/>
        <w:rPr>
          <w:lang w:eastAsia="ru-RU"/>
        </w:rPr>
      </w:pPr>
      <w:r>
        <w:rPr>
          <w:lang w:eastAsia="ru-RU"/>
        </w:rPr>
        <w:t>3.1.15. Осуществление согласования переустройства и перепланировки помещений в многоквартирном доме, расположенном на территории Бутурлинского муниципального округа Нижегородской области.</w:t>
      </w:r>
    </w:p>
    <w:p w:rsidR="003E0E1B" w:rsidRDefault="00D85E33">
      <w:pPr>
        <w:pStyle w:val="af9"/>
        <w:spacing w:line="360" w:lineRule="auto"/>
        <w:ind w:firstLine="708"/>
        <w:contextualSpacing/>
        <w:rPr>
          <w:lang w:eastAsia="ru-RU"/>
        </w:rPr>
      </w:pPr>
      <w:r>
        <w:rPr>
          <w:lang w:eastAsia="ru-RU"/>
        </w:rPr>
        <w:t>3.1.16. Контроль за оформлением исполнительно-технической документации при строительстве объекта капитального строительства.</w:t>
      </w:r>
    </w:p>
    <w:p w:rsidR="003E0E1B" w:rsidRDefault="00D85E33">
      <w:pPr>
        <w:pStyle w:val="af9"/>
        <w:spacing w:line="360" w:lineRule="auto"/>
        <w:ind w:firstLine="708"/>
        <w:contextualSpacing/>
        <w:rPr>
          <w:lang w:eastAsia="ru-RU"/>
        </w:rPr>
      </w:pPr>
      <w:r>
        <w:rPr>
          <w:lang w:eastAsia="ru-RU"/>
        </w:rPr>
        <w:t xml:space="preserve">3.1.17. Подготовка сметной документации к заключению договоров </w:t>
      </w:r>
      <w:r>
        <w:rPr>
          <w:lang w:eastAsia="ru-RU"/>
        </w:rPr>
        <w:lastRenderedPageBreak/>
        <w:t>подряда, контрактов на объекты капитального строительства, реконструкции, капитального ремонта.</w:t>
      </w:r>
    </w:p>
    <w:p w:rsidR="003E0E1B" w:rsidRDefault="00D85E33">
      <w:pPr>
        <w:pStyle w:val="af9"/>
        <w:spacing w:line="360" w:lineRule="auto"/>
        <w:ind w:firstLine="708"/>
        <w:contextualSpacing/>
        <w:rPr>
          <w:lang w:eastAsia="ru-RU"/>
        </w:rPr>
      </w:pPr>
      <w:r>
        <w:rPr>
          <w:lang w:eastAsia="ru-RU"/>
        </w:rPr>
        <w:t>3.1.18. В пределах компетенции принятие мер, направленных на обеспечение в области строительства и архитектуры соблюдения действующего законодательства Российской Федерации, законов и иных правовых актов Нижегородской области, муниципальных правовых актов органов местного самоуправления.</w:t>
      </w:r>
    </w:p>
    <w:p w:rsidR="003E0E1B" w:rsidRDefault="00D85E33">
      <w:pPr>
        <w:pStyle w:val="af9"/>
        <w:spacing w:line="360" w:lineRule="auto"/>
        <w:ind w:firstLine="708"/>
        <w:contextualSpacing/>
        <w:rPr>
          <w:lang w:eastAsia="ru-RU"/>
        </w:rPr>
      </w:pPr>
      <w:r>
        <w:rPr>
          <w:lang w:eastAsia="ru-RU"/>
        </w:rPr>
        <w:t>3.1.19. Проведение осмотров зданий, сооружений на предмет их технического состояния, надлежащего технического обслуживания в соответствии с требованиями технических регламентов, предъявляемых к конструктивным и другим характеристикам надёжности и безопасности указанных объектов, требованиями проектной документации, выдачу рекомендаций о мерах по устранению выявленных нарушений.</w:t>
      </w:r>
    </w:p>
    <w:p w:rsidR="003E0E1B" w:rsidRDefault="00D85E33">
      <w:pPr>
        <w:pStyle w:val="af9"/>
        <w:spacing w:line="360" w:lineRule="auto"/>
        <w:ind w:firstLine="708"/>
        <w:contextualSpacing/>
        <w:rPr>
          <w:lang w:eastAsia="ru-RU"/>
        </w:rPr>
      </w:pPr>
      <w:r>
        <w:rPr>
          <w:lang w:eastAsia="ru-RU"/>
        </w:rPr>
        <w:t>3.1.20. Участие в рассмотрении и согласовании территориальной комплексной схемы градостроительного планирования развития территорий Бутурлинского муниципального округа, схем и проектов развития инженерной транспортной и социальной инфраструктуры и благоустройства территории Бутурлинского муниципального округа, градостроительных разделов муниципальных программ Бутурлинского муниципального округа.</w:t>
      </w:r>
    </w:p>
    <w:p w:rsidR="003E0E1B" w:rsidRDefault="00D85E33">
      <w:pPr>
        <w:pStyle w:val="af9"/>
        <w:spacing w:line="360" w:lineRule="auto"/>
        <w:ind w:firstLine="708"/>
        <w:contextualSpacing/>
        <w:rPr>
          <w:lang w:eastAsia="ru-RU"/>
        </w:rPr>
      </w:pPr>
      <w:r>
        <w:rPr>
          <w:lang w:eastAsia="ru-RU"/>
        </w:rPr>
        <w:t>3.1.21. Организация строительства в рамках инвестиционных программ.</w:t>
      </w:r>
    </w:p>
    <w:p w:rsidR="003E0E1B" w:rsidRDefault="00D85E33">
      <w:pPr>
        <w:pStyle w:val="af9"/>
        <w:spacing w:line="360" w:lineRule="auto"/>
        <w:ind w:firstLine="708"/>
        <w:contextualSpacing/>
        <w:rPr>
          <w:lang w:eastAsia="ru-RU"/>
        </w:rPr>
      </w:pPr>
      <w:r>
        <w:rPr>
          <w:lang w:eastAsia="ru-RU"/>
        </w:rPr>
        <w:t>3.1.22. Ведение мониторинга градостроительной деятельности на территории Бутурлинского муниципального округа.</w:t>
      </w:r>
    </w:p>
    <w:p w:rsidR="003E0E1B" w:rsidRDefault="00D85E33">
      <w:pPr>
        <w:pStyle w:val="af9"/>
        <w:spacing w:line="360" w:lineRule="auto"/>
        <w:ind w:firstLine="708"/>
        <w:contextualSpacing/>
        <w:rPr>
          <w:lang w:eastAsia="ru-RU"/>
        </w:rPr>
      </w:pPr>
      <w:r>
        <w:rPr>
          <w:lang w:eastAsia="ru-RU"/>
        </w:rPr>
        <w:t>3.1.23. Подготовка в установленные сроки заявок на проведение конкурсных процедур в целях реализации жилищных программ, действующих на территории Бутурлинского муниципального округа.</w:t>
      </w:r>
    </w:p>
    <w:p w:rsidR="003E0E1B" w:rsidRDefault="00D85E33">
      <w:pPr>
        <w:pStyle w:val="af9"/>
        <w:spacing w:line="360" w:lineRule="auto"/>
        <w:ind w:firstLine="708"/>
        <w:contextualSpacing/>
        <w:rPr>
          <w:lang w:eastAsia="ru-RU"/>
        </w:rPr>
      </w:pPr>
      <w:r>
        <w:rPr>
          <w:lang w:eastAsia="ru-RU"/>
        </w:rPr>
        <w:t>3.1.24. Обеспечение совместно с другими участниками инвестиционного процесса выполнения заданий по вводу в действие производственных мощностей и объектов в установленные сроки в соответствии с нормами продолжительности строительства.</w:t>
      </w:r>
    </w:p>
    <w:p w:rsidR="003E0E1B" w:rsidRDefault="00D85E33">
      <w:pPr>
        <w:pStyle w:val="af9"/>
        <w:spacing w:line="360" w:lineRule="auto"/>
        <w:ind w:firstLine="708"/>
        <w:contextualSpacing/>
        <w:rPr>
          <w:lang w:eastAsia="ru-RU"/>
        </w:rPr>
      </w:pPr>
      <w:r>
        <w:rPr>
          <w:lang w:eastAsia="ru-RU"/>
        </w:rPr>
        <w:t xml:space="preserve">3.1.25. Участие в инвестиционно-строительной деятельности на территории Бутурлинского муниципального округа в соответствии с </w:t>
      </w:r>
      <w:r>
        <w:rPr>
          <w:lang w:eastAsia="ru-RU"/>
        </w:rPr>
        <w:lastRenderedPageBreak/>
        <w:t>действующим законодательством в пределах компетенции Управления.</w:t>
      </w:r>
    </w:p>
    <w:p w:rsidR="003E0E1B" w:rsidRDefault="00D85E33">
      <w:pPr>
        <w:pStyle w:val="af9"/>
        <w:spacing w:line="360" w:lineRule="auto"/>
        <w:ind w:firstLine="708"/>
        <w:contextualSpacing/>
        <w:rPr>
          <w:lang w:eastAsia="ru-RU"/>
        </w:rPr>
      </w:pPr>
      <w:r>
        <w:rPr>
          <w:lang w:eastAsia="ru-RU"/>
        </w:rPr>
        <w:t>3.1.26. Осуществление иных функций, возложенных на Управление нормативными правовыми актами органов местного самоуправления округа</w:t>
      </w:r>
    </w:p>
    <w:p w:rsidR="003E0E1B" w:rsidRDefault="00D85E33">
      <w:pPr>
        <w:pStyle w:val="af9"/>
        <w:spacing w:line="360" w:lineRule="auto"/>
        <w:ind w:firstLine="708"/>
        <w:contextualSpacing/>
        <w:rPr>
          <w:b/>
          <w:lang w:eastAsia="ru-RU"/>
        </w:rPr>
      </w:pPr>
      <w:r>
        <w:rPr>
          <w:b/>
          <w:lang w:eastAsia="ru-RU"/>
        </w:rPr>
        <w:t>3.2. В области жилищно-коммунального хозяйства:</w:t>
      </w:r>
    </w:p>
    <w:p w:rsidR="003E0E1B" w:rsidRDefault="00D85E33">
      <w:pPr>
        <w:pStyle w:val="af9"/>
        <w:spacing w:line="360" w:lineRule="auto"/>
        <w:ind w:firstLine="708"/>
        <w:contextualSpacing/>
        <w:rPr>
          <w:lang w:eastAsia="ru-RU"/>
        </w:rPr>
      </w:pPr>
      <w:r>
        <w:rPr>
          <w:lang w:eastAsia="ru-RU"/>
        </w:rPr>
        <w:t>3.2.1. Координация работы предприятий жилищно-коммунального хозяйства, электроснабжения и газоснабжения независимо от форм собственности, в целях создания необходимых и достаточных условий для обеспечения жизнедеятельности граждан Бутурлинского муниципального округа.</w:t>
      </w:r>
    </w:p>
    <w:p w:rsidR="003E0E1B" w:rsidRDefault="00D85E33">
      <w:pPr>
        <w:pStyle w:val="af9"/>
        <w:spacing w:line="360" w:lineRule="auto"/>
        <w:ind w:firstLine="708"/>
        <w:contextualSpacing/>
        <w:rPr>
          <w:lang w:eastAsia="ru-RU"/>
        </w:rPr>
      </w:pPr>
      <w:r>
        <w:rPr>
          <w:lang w:eastAsia="ru-RU"/>
        </w:rPr>
        <w:t>3.2.2. Участие в разработке и реализации муниципальных программ, касающихся вопросов жилищно-коммунального хозяйства, электроснабжения и газоснабжения.</w:t>
      </w:r>
    </w:p>
    <w:p w:rsidR="003E0E1B" w:rsidRDefault="00D85E33">
      <w:pPr>
        <w:pStyle w:val="af9"/>
        <w:spacing w:line="360" w:lineRule="auto"/>
        <w:ind w:firstLine="708"/>
        <w:contextualSpacing/>
        <w:rPr>
          <w:lang w:eastAsia="ru-RU"/>
        </w:rPr>
      </w:pPr>
      <w:r>
        <w:rPr>
          <w:lang w:eastAsia="ru-RU"/>
        </w:rPr>
        <w:t>3.2.3. Планирование и проведение мероприятий, направленных на энергосбережение и повышение энергетической эффективности объектов коммунальной инфраструктуры и жилищного фонда.</w:t>
      </w:r>
    </w:p>
    <w:p w:rsidR="003E0E1B" w:rsidRDefault="00D85E33">
      <w:pPr>
        <w:pStyle w:val="af9"/>
        <w:spacing w:line="360" w:lineRule="auto"/>
        <w:ind w:firstLine="708"/>
        <w:contextualSpacing/>
        <w:rPr>
          <w:lang w:eastAsia="ru-RU"/>
        </w:rPr>
      </w:pPr>
      <w:r>
        <w:rPr>
          <w:lang w:eastAsia="ru-RU"/>
        </w:rPr>
        <w:t>3.2.4. Координация и контроль за подготовкой объектов коммунальной инфраструктуры и жилищного фонда к очередному отопительному сезону, в том числе за проведением капитальных ремонтов многоквартирных домов.</w:t>
      </w:r>
    </w:p>
    <w:p w:rsidR="003E0E1B" w:rsidRDefault="00D85E33">
      <w:pPr>
        <w:pStyle w:val="af9"/>
        <w:spacing w:line="360" w:lineRule="auto"/>
        <w:ind w:firstLine="708"/>
        <w:contextualSpacing/>
        <w:rPr>
          <w:lang w:eastAsia="ru-RU"/>
        </w:rPr>
      </w:pPr>
      <w:r>
        <w:rPr>
          <w:lang w:eastAsia="ru-RU"/>
        </w:rPr>
        <w:t>3.2.5. Разработка краткосрочных планов проведения капитального ремонта многоквартирных домов и контроль за их выполнением.</w:t>
      </w:r>
    </w:p>
    <w:p w:rsidR="003E0E1B" w:rsidRDefault="00D85E33">
      <w:pPr>
        <w:pStyle w:val="af9"/>
        <w:spacing w:line="360" w:lineRule="auto"/>
        <w:ind w:firstLine="708"/>
        <w:contextualSpacing/>
        <w:rPr>
          <w:lang w:eastAsia="ru-RU"/>
        </w:rPr>
      </w:pPr>
      <w:r>
        <w:rPr>
          <w:lang w:eastAsia="ru-RU"/>
        </w:rPr>
        <w:t>3.2.6. Контроль за устранением аварийных ситуаций на объектах социально-культурного назначения и коммунальной инфраструктуры.</w:t>
      </w:r>
    </w:p>
    <w:p w:rsidR="003E0E1B" w:rsidRDefault="00D85E33">
      <w:pPr>
        <w:pStyle w:val="af9"/>
        <w:spacing w:line="360" w:lineRule="auto"/>
        <w:ind w:firstLine="708"/>
        <w:contextualSpacing/>
        <w:rPr>
          <w:lang w:eastAsia="ru-RU"/>
        </w:rPr>
      </w:pPr>
      <w:r>
        <w:rPr>
          <w:lang w:eastAsia="ru-RU"/>
        </w:rPr>
        <w:t>3.2.7. Контроль за выполнением планов капитального и текущего ремонта объектов коммунального хозяйства и инженерной инфраструктуры.</w:t>
      </w:r>
    </w:p>
    <w:p w:rsidR="003E0E1B" w:rsidRDefault="00D85E33">
      <w:pPr>
        <w:pStyle w:val="af9"/>
        <w:spacing w:line="360" w:lineRule="auto"/>
        <w:ind w:firstLine="708"/>
        <w:contextualSpacing/>
        <w:rPr>
          <w:lang w:eastAsia="ru-RU"/>
        </w:rPr>
      </w:pPr>
      <w:r>
        <w:rPr>
          <w:lang w:eastAsia="ru-RU"/>
        </w:rPr>
        <w:t>3.2.8. Организация в границах округа электро-, тепло-, водо-, газоснабжения, населённых пунктов, водоотведение и снабжение топливом, в пределах полномочий, установленных законодательством Российской Федерации.</w:t>
      </w:r>
    </w:p>
    <w:p w:rsidR="003E0E1B" w:rsidRDefault="00D85E33">
      <w:pPr>
        <w:pStyle w:val="af9"/>
        <w:spacing w:line="360" w:lineRule="auto"/>
        <w:ind w:firstLine="708"/>
        <w:contextualSpacing/>
        <w:rPr>
          <w:lang w:eastAsia="ru-RU"/>
        </w:rPr>
      </w:pPr>
      <w:r>
        <w:rPr>
          <w:lang w:eastAsia="ru-RU"/>
        </w:rPr>
        <w:t>3.2.9. Организация работы по разработке и утверждению схем тепло-, водоснабжения и водоотведения Бутурлинского муниципального округа и программ комплексного развития инженерной инфраструктуры.</w:t>
      </w:r>
    </w:p>
    <w:p w:rsidR="003E0E1B" w:rsidRDefault="00D85E33">
      <w:pPr>
        <w:pStyle w:val="af9"/>
        <w:spacing w:line="360" w:lineRule="auto"/>
        <w:ind w:firstLine="708"/>
        <w:contextualSpacing/>
        <w:rPr>
          <w:lang w:eastAsia="ru-RU"/>
        </w:rPr>
      </w:pPr>
      <w:r>
        <w:rPr>
          <w:lang w:eastAsia="ru-RU"/>
        </w:rPr>
        <w:lastRenderedPageBreak/>
        <w:t>3.2.10. Мониторинг наличия жилищного фонда всех форм собственности.</w:t>
      </w:r>
    </w:p>
    <w:p w:rsidR="003E0E1B" w:rsidRDefault="00D85E33">
      <w:pPr>
        <w:pStyle w:val="af9"/>
        <w:spacing w:line="360" w:lineRule="auto"/>
        <w:ind w:firstLine="708"/>
        <w:contextualSpacing/>
        <w:rPr>
          <w:lang w:eastAsia="ru-RU"/>
        </w:rPr>
      </w:pPr>
      <w:r>
        <w:rPr>
          <w:lang w:eastAsia="ru-RU"/>
        </w:rPr>
        <w:t>3.2.11. Контроль за организацией и эффективной деятельностью управляющих компаний на территории Бутурлинского муниципального округа.</w:t>
      </w:r>
    </w:p>
    <w:p w:rsidR="003E0E1B" w:rsidRDefault="00D85E33">
      <w:pPr>
        <w:pStyle w:val="af9"/>
        <w:spacing w:line="360" w:lineRule="auto"/>
        <w:ind w:firstLine="708"/>
        <w:contextualSpacing/>
        <w:rPr>
          <w:lang w:eastAsia="ru-RU"/>
        </w:rPr>
      </w:pPr>
      <w:r>
        <w:rPr>
          <w:lang w:eastAsia="ru-RU"/>
        </w:rPr>
        <w:t>3.2.12. Мониторинг установки коллективных и индивидуальных приборов учёта коммунальных ресурсов в многоквартирных и индивидуальных домах.</w:t>
      </w:r>
    </w:p>
    <w:p w:rsidR="003E0E1B" w:rsidRDefault="00D85E33">
      <w:pPr>
        <w:pStyle w:val="af9"/>
        <w:spacing w:line="360" w:lineRule="auto"/>
        <w:ind w:firstLine="708"/>
        <w:contextualSpacing/>
        <w:rPr>
          <w:lang w:eastAsia="ru-RU"/>
        </w:rPr>
      </w:pPr>
      <w:r>
        <w:rPr>
          <w:lang w:eastAsia="ru-RU"/>
        </w:rPr>
        <w:t>3.2.13. Проведение анализа финансово-хозяйственной деятельности предприятий жилищно-коммунального хозяйства.</w:t>
      </w:r>
    </w:p>
    <w:p w:rsidR="003E0E1B" w:rsidRDefault="00D85E33">
      <w:pPr>
        <w:pStyle w:val="af9"/>
        <w:spacing w:line="360" w:lineRule="auto"/>
        <w:ind w:firstLine="708"/>
        <w:contextualSpacing/>
        <w:rPr>
          <w:lang w:eastAsia="ru-RU"/>
        </w:rPr>
      </w:pPr>
      <w:r>
        <w:rPr>
          <w:lang w:eastAsia="ru-RU"/>
        </w:rPr>
        <w:t>3.2.14. Разработка тарифов и нормативов на жилищно-коммунальные услуги.</w:t>
      </w:r>
    </w:p>
    <w:p w:rsidR="003E0E1B" w:rsidRDefault="00D85E33">
      <w:pPr>
        <w:pStyle w:val="af9"/>
        <w:spacing w:line="360" w:lineRule="auto"/>
        <w:ind w:firstLine="708"/>
        <w:contextualSpacing/>
        <w:rPr>
          <w:lang w:eastAsia="ru-RU"/>
        </w:rPr>
      </w:pPr>
      <w:r>
        <w:rPr>
          <w:lang w:eastAsia="ru-RU"/>
        </w:rPr>
        <w:t>3.2.15. Подготовка необходимой информации для заключения концессионных соглашений.</w:t>
      </w:r>
    </w:p>
    <w:p w:rsidR="003E0E1B" w:rsidRDefault="00D85E33">
      <w:pPr>
        <w:pStyle w:val="af9"/>
        <w:spacing w:line="360" w:lineRule="auto"/>
        <w:ind w:firstLine="708"/>
        <w:contextualSpacing/>
        <w:rPr>
          <w:lang w:eastAsia="ru-RU"/>
        </w:rPr>
      </w:pPr>
      <w:r>
        <w:rPr>
          <w:lang w:eastAsia="ru-RU"/>
        </w:rPr>
        <w:t>3.2.16. Формирование заявок на лимиты потребления электрической и тепловой энергии, газа для муниципальных котельных, а также топлива для снабжения населения в пределах полномочий, установленных законодательством Российской Федерации.</w:t>
      </w:r>
    </w:p>
    <w:p w:rsidR="003E0E1B" w:rsidRDefault="00D85E33">
      <w:pPr>
        <w:pStyle w:val="af9"/>
        <w:spacing w:line="360" w:lineRule="auto"/>
        <w:ind w:firstLine="708"/>
        <w:contextualSpacing/>
        <w:rPr>
          <w:lang w:eastAsia="ru-RU"/>
        </w:rPr>
      </w:pPr>
      <w:r>
        <w:rPr>
          <w:lang w:eastAsia="ru-RU"/>
        </w:rPr>
        <w:t>3.2.17. Контроль за снижением кредиторской и дебиторской задолженности предприятий ЖКХ.</w:t>
      </w:r>
    </w:p>
    <w:p w:rsidR="003E0E1B" w:rsidRDefault="00D85E33">
      <w:pPr>
        <w:pStyle w:val="af9"/>
        <w:spacing w:line="360" w:lineRule="auto"/>
        <w:ind w:firstLine="708"/>
        <w:contextualSpacing/>
        <w:rPr>
          <w:lang w:eastAsia="ru-RU"/>
        </w:rPr>
      </w:pPr>
      <w:r>
        <w:rPr>
          <w:lang w:eastAsia="ru-RU"/>
        </w:rPr>
        <w:t>3.2.18. Мониторинг внедрения государственной информационной системы ЖКХ (ГИС ЖКХ).</w:t>
      </w:r>
    </w:p>
    <w:p w:rsidR="003E0E1B" w:rsidRDefault="00D85E33">
      <w:pPr>
        <w:pStyle w:val="af9"/>
        <w:spacing w:line="360" w:lineRule="auto"/>
        <w:ind w:firstLine="708"/>
        <w:contextualSpacing/>
        <w:rPr>
          <w:lang w:eastAsia="ru-RU"/>
        </w:rPr>
      </w:pPr>
      <w:r>
        <w:rPr>
          <w:lang w:eastAsia="ru-RU"/>
        </w:rPr>
        <w:t>3.2.19. Обеспечение постоянного контроля за бесперебойной работой жилищно-коммунального хозяйства округа, принятие необходимых оперативных мер по предупреждению и устранению нарушений в энерго-, тепло-, газо- и водоснабжении Бутурлинского муниципального округа и коммунальному обслуживанию населения.</w:t>
      </w:r>
    </w:p>
    <w:p w:rsidR="003E0E1B" w:rsidRDefault="00D85E33">
      <w:pPr>
        <w:pStyle w:val="af9"/>
        <w:spacing w:line="360" w:lineRule="auto"/>
        <w:ind w:firstLine="708"/>
        <w:contextualSpacing/>
        <w:rPr>
          <w:lang w:eastAsia="ru-RU"/>
        </w:rPr>
      </w:pPr>
      <w:r>
        <w:rPr>
          <w:lang w:eastAsia="ru-RU"/>
        </w:rPr>
        <w:t>3.2.20 Координация работы жилищно-коммунальных служб с предприятиями и организациями энергетического и газового хозяйства в целях бесперебойного и качественного коммунального обслуживания населения и организаций на территории Бутурлинского муниципального округа.</w:t>
      </w:r>
    </w:p>
    <w:p w:rsidR="003E0E1B" w:rsidRDefault="00D85E33">
      <w:pPr>
        <w:pStyle w:val="af9"/>
        <w:spacing w:line="360" w:lineRule="auto"/>
        <w:ind w:firstLine="708"/>
        <w:contextualSpacing/>
        <w:rPr>
          <w:lang w:eastAsia="ru-RU"/>
        </w:rPr>
      </w:pPr>
      <w:r>
        <w:rPr>
          <w:lang w:eastAsia="ru-RU"/>
        </w:rPr>
        <w:t xml:space="preserve">3.2.21. Представление главе местного самоуправления Бутурлинского муниципального округа полной и достоверной информации об авариях, </w:t>
      </w:r>
      <w:r>
        <w:rPr>
          <w:lang w:eastAsia="ru-RU"/>
        </w:rPr>
        <w:lastRenderedPageBreak/>
        <w:t>сложившейся обстановке, выполненных и рекомендуемых мероприятиях, данных, необходимых для принятия решений по ликвидации аварий в системах жизнеобеспечения населения Бутурлинского муниципального округа.</w:t>
      </w:r>
    </w:p>
    <w:p w:rsidR="003E0E1B" w:rsidRDefault="00D85E33">
      <w:pPr>
        <w:pStyle w:val="af9"/>
        <w:spacing w:line="360" w:lineRule="auto"/>
        <w:ind w:firstLine="708"/>
        <w:contextualSpacing/>
        <w:rPr>
          <w:lang w:eastAsia="ru-RU"/>
        </w:rPr>
      </w:pPr>
      <w:r>
        <w:rPr>
          <w:lang w:eastAsia="ru-RU"/>
        </w:rPr>
        <w:t>3.2.22. Принятие экстренных мер по ликвидации аварий, недопущения их развития в аварии большего масштаба и чрезвычайные ситуации.</w:t>
      </w:r>
    </w:p>
    <w:p w:rsidR="003E0E1B" w:rsidRDefault="00D85E33">
      <w:pPr>
        <w:pStyle w:val="af9"/>
        <w:spacing w:line="360" w:lineRule="auto"/>
        <w:ind w:firstLine="708"/>
        <w:contextualSpacing/>
        <w:rPr>
          <w:lang w:eastAsia="ru-RU"/>
        </w:rPr>
      </w:pPr>
      <w:r>
        <w:rPr>
          <w:lang w:eastAsia="ru-RU"/>
        </w:rPr>
        <w:t xml:space="preserve">3.2.23. Оказание необходимой помощи соответствующим службам в их производственной деятельности и быстром проведении ремонтно-восстановительных работ на объектах жилищно-коммунального хозяйства и энергоснабжения в любое время суток. </w:t>
      </w:r>
    </w:p>
    <w:p w:rsidR="003E0E1B" w:rsidRDefault="00D85E33">
      <w:pPr>
        <w:pStyle w:val="af9"/>
        <w:spacing w:line="360" w:lineRule="auto"/>
        <w:ind w:firstLine="708"/>
        <w:contextualSpacing/>
        <w:rPr>
          <w:lang w:eastAsia="ru-RU"/>
        </w:rPr>
      </w:pPr>
      <w:r>
        <w:rPr>
          <w:lang w:eastAsia="ru-RU"/>
        </w:rPr>
        <w:t>3.2.24. Решение иных вопросов в сфере жилищно-коммунального хозяйства.</w:t>
      </w:r>
    </w:p>
    <w:p w:rsidR="003E0E1B" w:rsidRDefault="00D85E33">
      <w:pPr>
        <w:pStyle w:val="af9"/>
        <w:spacing w:line="360" w:lineRule="auto"/>
        <w:ind w:firstLine="708"/>
        <w:contextualSpacing/>
        <w:rPr>
          <w:b/>
          <w:lang w:eastAsia="ru-RU"/>
        </w:rPr>
      </w:pPr>
      <w:r>
        <w:rPr>
          <w:b/>
          <w:lang w:eastAsia="ru-RU"/>
        </w:rPr>
        <w:t>3.3. В области экологии:</w:t>
      </w:r>
    </w:p>
    <w:p w:rsidR="003E0E1B" w:rsidRDefault="00D85E33">
      <w:pPr>
        <w:pStyle w:val="af9"/>
        <w:spacing w:line="360" w:lineRule="auto"/>
        <w:ind w:firstLine="708"/>
        <w:contextualSpacing/>
        <w:rPr>
          <w:lang w:eastAsia="ru-RU"/>
        </w:rPr>
      </w:pPr>
      <w:r>
        <w:rPr>
          <w:lang w:eastAsia="ru-RU"/>
        </w:rPr>
        <w:t>3.3.1. Мониторинг состояния окружающей природной среды Бутурлинского муниципального округа, подготовка экологической информации для органов местного самоуправления, юридических лиц.</w:t>
      </w:r>
    </w:p>
    <w:p w:rsidR="003E0E1B" w:rsidRDefault="00D85E33">
      <w:pPr>
        <w:pStyle w:val="af9"/>
        <w:spacing w:line="360" w:lineRule="auto"/>
        <w:ind w:firstLine="708"/>
        <w:contextualSpacing/>
        <w:rPr>
          <w:lang w:eastAsia="ru-RU"/>
        </w:rPr>
      </w:pPr>
      <w:r>
        <w:rPr>
          <w:lang w:eastAsia="ru-RU"/>
        </w:rPr>
        <w:t>3.3.2. Предоставление информации органам местного самоуправления, гражданам, организациям и предприятиям о состоянии окружающей природной среды.</w:t>
      </w:r>
    </w:p>
    <w:p w:rsidR="003E0E1B" w:rsidRDefault="00D85E33">
      <w:pPr>
        <w:pStyle w:val="af9"/>
        <w:spacing w:line="360" w:lineRule="auto"/>
        <w:ind w:firstLine="708"/>
        <w:contextualSpacing/>
        <w:rPr>
          <w:lang w:eastAsia="ru-RU"/>
        </w:rPr>
      </w:pPr>
      <w:r>
        <w:rPr>
          <w:lang w:eastAsia="ru-RU"/>
        </w:rPr>
        <w:t>3.3.3. Информирование населения округа о состоянии окружающей среды на территории округа.</w:t>
      </w:r>
    </w:p>
    <w:p w:rsidR="003E0E1B" w:rsidRDefault="00D85E33">
      <w:pPr>
        <w:pStyle w:val="af9"/>
        <w:spacing w:line="360" w:lineRule="auto"/>
        <w:ind w:firstLine="708"/>
        <w:contextualSpacing/>
        <w:rPr>
          <w:lang w:eastAsia="ru-RU"/>
        </w:rPr>
      </w:pPr>
      <w:r>
        <w:rPr>
          <w:lang w:eastAsia="ru-RU"/>
        </w:rPr>
        <w:t>3.3.4. Содействие гражданам и общественным организациям в реализации их экологических прав и обязанностей.</w:t>
      </w:r>
    </w:p>
    <w:p w:rsidR="003E0E1B" w:rsidRDefault="00D85E33">
      <w:pPr>
        <w:pStyle w:val="af9"/>
        <w:spacing w:line="360" w:lineRule="auto"/>
        <w:ind w:firstLine="708"/>
        <w:contextualSpacing/>
        <w:rPr>
          <w:lang w:eastAsia="ru-RU"/>
        </w:rPr>
      </w:pPr>
      <w:r>
        <w:rPr>
          <w:lang w:eastAsia="ru-RU"/>
        </w:rPr>
        <w:t>3.3.5. Участие в проведении общероссийских мероприятий, акций в области охраны окружающей среды.</w:t>
      </w:r>
    </w:p>
    <w:p w:rsidR="003E0E1B" w:rsidRDefault="00D85E33">
      <w:pPr>
        <w:pStyle w:val="af9"/>
        <w:spacing w:line="360" w:lineRule="auto"/>
        <w:ind w:firstLine="708"/>
        <w:contextualSpacing/>
        <w:rPr>
          <w:lang w:eastAsia="ru-RU"/>
        </w:rPr>
      </w:pPr>
      <w:r>
        <w:rPr>
          <w:lang w:eastAsia="ru-RU"/>
        </w:rPr>
        <w:t>3.3.6. Оказание содействия в экологическом просвещении и воспитании населения на территории Бутурлинского муниципального округа.</w:t>
      </w:r>
    </w:p>
    <w:p w:rsidR="003E0E1B" w:rsidRDefault="00D85E33">
      <w:pPr>
        <w:pStyle w:val="af9"/>
        <w:spacing w:line="360" w:lineRule="auto"/>
        <w:ind w:firstLine="708"/>
        <w:contextualSpacing/>
        <w:rPr>
          <w:lang w:eastAsia="ru-RU"/>
        </w:rPr>
      </w:pPr>
      <w:r>
        <w:rPr>
          <w:lang w:eastAsia="ru-RU"/>
        </w:rPr>
        <w:t>3.3.7. Организация мероприятий по охране водных объектов, находящихся в собственности муниципального округа.</w:t>
      </w:r>
    </w:p>
    <w:p w:rsidR="003E0E1B" w:rsidRDefault="00D85E33">
      <w:pPr>
        <w:pStyle w:val="af9"/>
        <w:spacing w:line="360" w:lineRule="auto"/>
        <w:ind w:firstLine="708"/>
        <w:contextualSpacing/>
        <w:rPr>
          <w:lang w:eastAsia="ru-RU"/>
        </w:rPr>
      </w:pPr>
      <w:r>
        <w:rPr>
          <w:lang w:eastAsia="ru-RU"/>
        </w:rPr>
        <w:t xml:space="preserve">3.3.8. Осуществление выездов по обращениям граждан, юридических лиц по вопросу нарушения природоохранного законодательства и выявления фактов нарушения. Участие в комиссионных выездах совместно с </w:t>
      </w:r>
      <w:r>
        <w:rPr>
          <w:lang w:eastAsia="ru-RU"/>
        </w:rPr>
        <w:lastRenderedPageBreak/>
        <w:t>природоохранными органами по вопросам нарушения природоохранного законодательства.</w:t>
      </w:r>
    </w:p>
    <w:p w:rsidR="003E0E1B" w:rsidRDefault="00D85E33">
      <w:pPr>
        <w:pStyle w:val="af9"/>
        <w:spacing w:line="360" w:lineRule="auto"/>
        <w:ind w:firstLine="708"/>
        <w:contextualSpacing/>
        <w:rPr>
          <w:lang w:eastAsia="ru-RU"/>
        </w:rPr>
      </w:pPr>
      <w:r>
        <w:rPr>
          <w:lang w:eastAsia="ru-RU"/>
        </w:rPr>
        <w:t>3.3.9. Осуществление контроля за соблюдением режима охраны особо охраняемых природных территорий местного значения.</w:t>
      </w:r>
    </w:p>
    <w:p w:rsidR="003E0E1B" w:rsidRDefault="00D85E33">
      <w:pPr>
        <w:pStyle w:val="af9"/>
        <w:spacing w:line="360" w:lineRule="auto"/>
        <w:ind w:firstLine="708"/>
        <w:contextualSpacing/>
        <w:rPr>
          <w:lang w:eastAsia="ru-RU"/>
        </w:rPr>
      </w:pPr>
      <w:r>
        <w:rPr>
          <w:lang w:eastAsia="ru-RU"/>
        </w:rPr>
        <w:t>3.3.10. Осуществление иных функций, возложенных на Управление муниципальными правовыми актами органов местного самоуправления округа.</w:t>
      </w:r>
    </w:p>
    <w:p w:rsidR="003E0E1B" w:rsidRDefault="00D85E33">
      <w:pPr>
        <w:pStyle w:val="af9"/>
        <w:spacing w:line="360" w:lineRule="auto"/>
        <w:ind w:firstLine="708"/>
        <w:contextualSpacing/>
        <w:rPr>
          <w:b/>
          <w:lang w:eastAsia="ru-RU"/>
        </w:rPr>
      </w:pPr>
      <w:r>
        <w:rPr>
          <w:b/>
          <w:lang w:eastAsia="ru-RU"/>
        </w:rPr>
        <w:t>3.4. В области муниципального заказа:</w:t>
      </w:r>
    </w:p>
    <w:p w:rsidR="003E0E1B" w:rsidRDefault="00D85E33">
      <w:pPr>
        <w:pStyle w:val="af9"/>
        <w:spacing w:line="360" w:lineRule="auto"/>
        <w:ind w:firstLine="708"/>
        <w:rPr>
          <w:lang w:eastAsia="ru-RU"/>
        </w:rPr>
      </w:pPr>
      <w:r>
        <w:rPr>
          <w:lang w:eastAsia="ru-RU"/>
        </w:rPr>
        <w:t>3.4.1. Осуществление взаимодействия с федеральными органами государственной власти, органами государственной власти Нижегородской области, общественными объединениями и иными организациями в целях выработки согласованных решений при реализации конкурентной политики в сфере закупок.</w:t>
      </w:r>
    </w:p>
    <w:p w:rsidR="003E0E1B" w:rsidRDefault="00D85E33">
      <w:pPr>
        <w:pStyle w:val="af9"/>
        <w:spacing w:line="360" w:lineRule="auto"/>
        <w:ind w:firstLine="708"/>
        <w:rPr>
          <w:lang w:eastAsia="ru-RU"/>
        </w:rPr>
      </w:pPr>
      <w:r>
        <w:rPr>
          <w:lang w:eastAsia="ru-RU"/>
        </w:rPr>
        <w:t xml:space="preserve">3.4.2. Подготовка справочных, аналитических, статистических, информационных материалов по вопросам, относящимся к компетенции Управления в сфере закупок для муниципальных нужд. </w:t>
      </w:r>
    </w:p>
    <w:p w:rsidR="003E0E1B" w:rsidRDefault="00D85E33">
      <w:pPr>
        <w:pStyle w:val="af9"/>
        <w:spacing w:line="360" w:lineRule="auto"/>
        <w:ind w:firstLine="708"/>
        <w:rPr>
          <w:lang w:eastAsia="ru-RU"/>
        </w:rPr>
      </w:pPr>
      <w:r>
        <w:rPr>
          <w:lang w:eastAsia="ru-RU"/>
        </w:rPr>
        <w:t>3.4.3. Планирование закупок для муниципальных нужд.</w:t>
      </w:r>
    </w:p>
    <w:p w:rsidR="003E0E1B" w:rsidRDefault="00D85E33">
      <w:pPr>
        <w:pStyle w:val="af9"/>
        <w:spacing w:line="360" w:lineRule="auto"/>
        <w:ind w:firstLine="708"/>
        <w:rPr>
          <w:lang w:eastAsia="ru-RU"/>
        </w:rPr>
      </w:pPr>
      <w:r>
        <w:rPr>
          <w:lang w:eastAsia="ru-RU"/>
        </w:rPr>
        <w:t>3.4.4. Выработка мер по оптимизации процедур определения поставщиков (подрядчиков, исполнителей) для муниципальных заказчиков, муниципальных бюджетных учреждений, муниципальных унитарных предприятий, а также муниципальных автономных учреждений (далее - заказчики) и взаимодействия с заказчиками.</w:t>
      </w:r>
    </w:p>
    <w:p w:rsidR="003E0E1B" w:rsidRDefault="00D85E33">
      <w:pPr>
        <w:pStyle w:val="af9"/>
        <w:spacing w:line="360" w:lineRule="auto"/>
        <w:ind w:firstLine="708"/>
        <w:rPr>
          <w:lang w:eastAsia="ru-RU"/>
        </w:rPr>
      </w:pPr>
      <w:r>
        <w:rPr>
          <w:lang w:eastAsia="ru-RU"/>
        </w:rPr>
        <w:t>3.4.5. Обеспечение реализации администрацией функций Уполномоченного органа на определение поставщиков (подрядчиков, исполнителей) для муниципальных заказчиков и муниципальных бюджетных учреждений Бутурлинского муниципального округа Нижегородской области.</w:t>
      </w:r>
    </w:p>
    <w:p w:rsidR="003E0E1B" w:rsidRDefault="00D85E33">
      <w:pPr>
        <w:spacing w:line="360" w:lineRule="auto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3.4.6. Определение поставщиков (подрядчиков, исполнителей) для муниципальных заказчиков, муниципальных бюджетных учреждений, муниципальных унитарных предприятий, а также муниципальных автономных учреждений (согласно части 4 статьи 15 Федерального закона от 05.04.2013 № 44-ФЗ «О контрактной системе в сфере закупок товаров, работ, услуг для государственных и муниципальных нужд» (далее – Федеральный закон № 44-</w:t>
      </w:r>
      <w:r>
        <w:rPr>
          <w:sz w:val="28"/>
          <w:szCs w:val="28"/>
          <w:lang w:eastAsia="ru-RU"/>
        </w:rPr>
        <w:lastRenderedPageBreak/>
        <w:t>ФЗ) в соответствии с Федеральным законом № 44-ФЗ (далее - заказчики).</w:t>
      </w:r>
    </w:p>
    <w:p w:rsidR="003E0E1B" w:rsidRDefault="00D85E33">
      <w:pPr>
        <w:pStyle w:val="af9"/>
        <w:spacing w:line="360" w:lineRule="auto"/>
        <w:ind w:firstLine="708"/>
        <w:rPr>
          <w:lang w:eastAsia="ru-RU"/>
        </w:rPr>
      </w:pPr>
      <w:r>
        <w:rPr>
          <w:lang w:eastAsia="ru-RU"/>
        </w:rPr>
        <w:t>3.4.7. Прием и рассмотрение заявок на определение поставщиков (подрядчиков, исполнителей) и иные документы, необходимые для проведения уполномоченным органом процедур в сфере закупок товаров, работ, услуг.</w:t>
      </w:r>
    </w:p>
    <w:p w:rsidR="003E0E1B" w:rsidRDefault="00D85E33">
      <w:pPr>
        <w:pStyle w:val="af9"/>
        <w:spacing w:line="360" w:lineRule="auto"/>
        <w:ind w:firstLine="708"/>
        <w:rPr>
          <w:lang w:eastAsia="ru-RU"/>
        </w:rPr>
      </w:pPr>
      <w:r>
        <w:rPr>
          <w:lang w:eastAsia="ru-RU"/>
        </w:rPr>
        <w:t>3.4.8. Организация подготовки проекта правового акта администрации о создании комиссий по осуществлению закупок товаров, работ, услуг для муниципальных нужд Бутурлинского муниципального округа Нижегородской области (далее - комиссия), определение состава и порядка работы комиссии, организация и обеспечение работы комиссии.</w:t>
      </w:r>
    </w:p>
    <w:p w:rsidR="003E0E1B" w:rsidRDefault="00D85E33">
      <w:pPr>
        <w:pStyle w:val="af9"/>
        <w:spacing w:line="360" w:lineRule="auto"/>
        <w:ind w:firstLine="708"/>
        <w:rPr>
          <w:lang w:eastAsia="ru-RU"/>
        </w:rPr>
      </w:pPr>
      <w:r>
        <w:rPr>
          <w:lang w:eastAsia="ru-RU"/>
        </w:rPr>
        <w:t xml:space="preserve">3.4.9. Участие в работе комиссии по осуществлению закупок путем проведения конкурентных процедур (конкурсов в электронной форме, аукционов в электронной форме, запросов котировок в электронной форме) в соответствии с Федеральным </w:t>
      </w:r>
      <w:hyperlink r:id="rId8" w:tooltip="https://login.consultant.ru/link/?req=doc&amp;base=LAW&amp;n=450824&amp;date=08.08.2024" w:history="1">
        <w:r>
          <w:rPr>
            <w:rStyle w:val="afd"/>
            <w:color w:val="auto"/>
            <w:u w:val="none"/>
            <w:lang w:eastAsia="ru-RU"/>
          </w:rPr>
          <w:t>законом</w:t>
        </w:r>
      </w:hyperlink>
      <w:r>
        <w:rPr>
          <w:lang w:eastAsia="ru-RU"/>
        </w:rPr>
        <w:t xml:space="preserve"> 44-ФЗ в качестве члена комиссии, представителя уполномоченного органа.</w:t>
      </w:r>
    </w:p>
    <w:p w:rsidR="003E0E1B" w:rsidRDefault="00D85E33">
      <w:pPr>
        <w:pStyle w:val="af9"/>
        <w:spacing w:line="360" w:lineRule="auto"/>
        <w:ind w:firstLine="708"/>
        <w:rPr>
          <w:lang w:eastAsia="ru-RU"/>
        </w:rPr>
      </w:pPr>
      <w:r>
        <w:rPr>
          <w:lang w:eastAsia="ru-RU"/>
        </w:rPr>
        <w:t>3.4.10. Осуществление подготовки и размещения извещений об осуществлении закупок в соответствии с законодательством о контрактной системе.</w:t>
      </w:r>
    </w:p>
    <w:p w:rsidR="003E0E1B" w:rsidRDefault="00D85E33">
      <w:pPr>
        <w:pStyle w:val="af9"/>
        <w:spacing w:line="360" w:lineRule="auto"/>
        <w:ind w:firstLine="708"/>
        <w:rPr>
          <w:lang w:eastAsia="ru-RU"/>
        </w:rPr>
      </w:pPr>
      <w:r>
        <w:rPr>
          <w:lang w:eastAsia="ru-RU"/>
        </w:rPr>
        <w:t>3.4.11. Размещение в региональной информационной системе «АЦК-Госзаказ» и в Единой информационной системе извещений об осуществлении закупок.</w:t>
      </w:r>
    </w:p>
    <w:p w:rsidR="003E0E1B" w:rsidRDefault="00D85E33">
      <w:pPr>
        <w:pStyle w:val="af9"/>
        <w:spacing w:line="360" w:lineRule="auto"/>
        <w:ind w:firstLine="708"/>
        <w:rPr>
          <w:lang w:eastAsia="ru-RU"/>
        </w:rPr>
      </w:pPr>
      <w:r>
        <w:rPr>
          <w:lang w:eastAsia="ru-RU"/>
        </w:rPr>
        <w:t>3.4.12. Размещение изменений и (или) разъяснений в извещения об осуществлении закупок.</w:t>
      </w:r>
    </w:p>
    <w:p w:rsidR="003E0E1B" w:rsidRDefault="00D85E33">
      <w:pPr>
        <w:pStyle w:val="af9"/>
        <w:spacing w:line="360" w:lineRule="auto"/>
        <w:ind w:firstLine="708"/>
        <w:rPr>
          <w:lang w:eastAsia="ru-RU"/>
        </w:rPr>
      </w:pPr>
      <w:r>
        <w:rPr>
          <w:lang w:eastAsia="ru-RU"/>
        </w:rPr>
        <w:t>3.4.13. Контроль за соблюдением порядка и сроков проведения конкурентных процедур в соответствии с действующим законодательством о закупках.</w:t>
      </w:r>
    </w:p>
    <w:p w:rsidR="003E0E1B" w:rsidRDefault="00D85E33">
      <w:pPr>
        <w:pStyle w:val="af9"/>
        <w:spacing w:line="360" w:lineRule="auto"/>
        <w:ind w:firstLine="708"/>
        <w:rPr>
          <w:lang w:eastAsia="ru-RU"/>
        </w:rPr>
      </w:pPr>
      <w:r>
        <w:rPr>
          <w:lang w:eastAsia="ru-RU"/>
        </w:rPr>
        <w:t>3.4.14. Организация работы комиссии по определению поставщиков (подрядчиков, исполнителей).</w:t>
      </w:r>
    </w:p>
    <w:p w:rsidR="003E0E1B" w:rsidRDefault="00D85E33">
      <w:pPr>
        <w:pStyle w:val="af9"/>
        <w:spacing w:line="360" w:lineRule="auto"/>
        <w:ind w:firstLine="708"/>
        <w:rPr>
          <w:lang w:eastAsia="ru-RU"/>
        </w:rPr>
      </w:pPr>
      <w:r>
        <w:rPr>
          <w:lang w:eastAsia="ru-RU"/>
        </w:rPr>
        <w:t>3.4.15. Подготовка и размещение в единой информационной системе протоколов по результатам работы комиссии.</w:t>
      </w:r>
    </w:p>
    <w:p w:rsidR="003E0E1B" w:rsidRDefault="00D85E33">
      <w:pPr>
        <w:pStyle w:val="af9"/>
        <w:spacing w:line="360" w:lineRule="auto"/>
        <w:ind w:firstLine="708"/>
        <w:rPr>
          <w:lang w:eastAsia="ru-RU"/>
        </w:rPr>
      </w:pPr>
      <w:r>
        <w:rPr>
          <w:lang w:eastAsia="ru-RU"/>
        </w:rPr>
        <w:t xml:space="preserve">3.4.16. Ведение учета проводимых закупок, формирование ежеквартального и годового отчета о работе отдела с целью определения </w:t>
      </w:r>
      <w:r>
        <w:rPr>
          <w:lang w:eastAsia="ru-RU"/>
        </w:rPr>
        <w:lastRenderedPageBreak/>
        <w:t>экономической эффективности размещения муниципального заказа Бутурлинского муниципального округа Нижегородской области.</w:t>
      </w:r>
    </w:p>
    <w:p w:rsidR="003E0E1B" w:rsidRDefault="00D85E33">
      <w:pPr>
        <w:pStyle w:val="af9"/>
        <w:spacing w:line="360" w:lineRule="auto"/>
        <w:ind w:firstLine="708"/>
        <w:rPr>
          <w:lang w:eastAsia="ru-RU"/>
        </w:rPr>
      </w:pPr>
      <w:r>
        <w:rPr>
          <w:lang w:eastAsia="ru-RU"/>
        </w:rPr>
        <w:t>3.4.17. Осуществление мониторинга закупок.</w:t>
      </w:r>
    </w:p>
    <w:p w:rsidR="003E0E1B" w:rsidRDefault="00D85E33">
      <w:pPr>
        <w:pStyle w:val="af9"/>
        <w:spacing w:line="360" w:lineRule="auto"/>
        <w:ind w:firstLine="708"/>
        <w:rPr>
          <w:lang w:eastAsia="ru-RU"/>
        </w:rPr>
      </w:pPr>
      <w:r>
        <w:rPr>
          <w:lang w:eastAsia="ru-RU"/>
        </w:rPr>
        <w:t>3.4.18. Обеспечение хранения документов, составленных по результатам определения поставщиков (подрядчиков, исполнителей).</w:t>
      </w:r>
    </w:p>
    <w:p w:rsidR="003E0E1B" w:rsidRDefault="00D85E33">
      <w:pPr>
        <w:pStyle w:val="af9"/>
        <w:spacing w:line="360" w:lineRule="auto"/>
        <w:ind w:firstLine="708"/>
        <w:rPr>
          <w:lang w:eastAsia="ru-RU"/>
        </w:rPr>
      </w:pPr>
      <w:r>
        <w:rPr>
          <w:lang w:eastAsia="ru-RU"/>
        </w:rPr>
        <w:t>3.4.19. Представление в уполномоченные на осуществление контроля в сфере закупок федеральные органы государственной власти, органы государственной власти Нижегородской области для рассмотрения жалоб по существу информации и документов, предусмотренных законодательством.</w:t>
      </w:r>
    </w:p>
    <w:p w:rsidR="003E0E1B" w:rsidRDefault="00D85E33">
      <w:pPr>
        <w:pStyle w:val="af9"/>
        <w:spacing w:line="360" w:lineRule="auto"/>
        <w:ind w:firstLine="708"/>
        <w:rPr>
          <w:lang w:eastAsia="ru-RU"/>
        </w:rPr>
      </w:pPr>
      <w:r>
        <w:rPr>
          <w:lang w:eastAsia="ru-RU"/>
        </w:rPr>
        <w:t>3.4.20. Выполнение решений, предписаний, принятых уполномоченными на осуществление контроля в сфере закупок федеральными органами государственной власти, органами государственной власти Нижегородской области, по результатам рассмотрения жалоб.</w:t>
      </w:r>
    </w:p>
    <w:p w:rsidR="003E0E1B" w:rsidRDefault="00D85E33">
      <w:pPr>
        <w:pStyle w:val="af9"/>
        <w:spacing w:line="360" w:lineRule="auto"/>
        <w:ind w:firstLine="708"/>
        <w:rPr>
          <w:lang w:eastAsia="ru-RU"/>
        </w:rPr>
      </w:pPr>
      <w:r>
        <w:rPr>
          <w:lang w:eastAsia="ru-RU"/>
        </w:rPr>
        <w:t>3.4.21. Организация проведения совместных конкурсов и аукционов в установленном законодательством порядке.</w:t>
      </w:r>
    </w:p>
    <w:p w:rsidR="003E0E1B" w:rsidRDefault="00D85E33">
      <w:pPr>
        <w:pStyle w:val="af9"/>
        <w:spacing w:line="360" w:lineRule="auto"/>
        <w:ind w:firstLine="708"/>
        <w:rPr>
          <w:lang w:eastAsia="ru-RU"/>
        </w:rPr>
      </w:pPr>
      <w:r>
        <w:rPr>
          <w:lang w:eastAsia="ru-RU"/>
        </w:rPr>
        <w:t>3.4.22. Участие в рассмотрении дел об обжаловании результатов определения поставщиков (подрядчиков, исполнителей) и осуществление подготовки материалов для выполнения претензионной работы в соответствии с функциями, возложенными на уполномоченный орган Положением.</w:t>
      </w:r>
    </w:p>
    <w:p w:rsidR="003E0E1B" w:rsidRDefault="00D85E33">
      <w:pPr>
        <w:pStyle w:val="af9"/>
        <w:spacing w:line="360" w:lineRule="auto"/>
        <w:ind w:firstLine="708"/>
        <w:rPr>
          <w:lang w:eastAsia="ru-RU"/>
        </w:rPr>
      </w:pPr>
      <w:r>
        <w:rPr>
          <w:lang w:eastAsia="ru-RU"/>
        </w:rPr>
        <w:t xml:space="preserve">3.4.23. Выполнение иных функций, связанных с проведением определения поставщика (подрядчика, исполнителя) в соответствии с Федеральным </w:t>
      </w:r>
      <w:hyperlink r:id="rId9" w:tooltip="https://login.consultant.ru/link/?req=doc&amp;base=LAW&amp;n=450824&amp;date=08.08.2024" w:history="1">
        <w:r>
          <w:rPr>
            <w:rStyle w:val="afd"/>
            <w:color w:val="auto"/>
            <w:u w:val="none"/>
            <w:lang w:eastAsia="ru-RU"/>
          </w:rPr>
          <w:t>законом</w:t>
        </w:r>
      </w:hyperlink>
      <w:r>
        <w:rPr>
          <w:lang w:eastAsia="ru-RU"/>
        </w:rPr>
        <w:t xml:space="preserve"> № 44-ФЗ.</w:t>
      </w:r>
    </w:p>
    <w:p w:rsidR="003E0E1B" w:rsidRDefault="00D85E33">
      <w:pPr>
        <w:pStyle w:val="af9"/>
        <w:spacing w:line="360" w:lineRule="auto"/>
        <w:ind w:firstLine="708"/>
        <w:rPr>
          <w:b/>
          <w:lang w:eastAsia="ru-RU"/>
        </w:rPr>
      </w:pPr>
      <w:r>
        <w:rPr>
          <w:b/>
          <w:lang w:eastAsia="ru-RU"/>
        </w:rPr>
        <w:t>3.5. Иные функции:</w:t>
      </w:r>
    </w:p>
    <w:p w:rsidR="003E0E1B" w:rsidRDefault="00D85E33">
      <w:pPr>
        <w:pStyle w:val="af9"/>
        <w:spacing w:line="360" w:lineRule="auto"/>
        <w:ind w:firstLine="708"/>
        <w:rPr>
          <w:lang w:eastAsia="ru-RU"/>
        </w:rPr>
      </w:pPr>
      <w:r>
        <w:rPr>
          <w:lang w:eastAsia="ru-RU"/>
        </w:rPr>
        <w:t>3.5.1. Разработка проектов муниципальных правовых актов по вопросам, входящим в компетенцию Управления.</w:t>
      </w:r>
    </w:p>
    <w:p w:rsidR="003E0E1B" w:rsidRDefault="00D85E33">
      <w:pPr>
        <w:pStyle w:val="af9"/>
        <w:spacing w:line="360" w:lineRule="auto"/>
        <w:ind w:firstLine="708"/>
        <w:rPr>
          <w:lang w:eastAsia="ru-RU"/>
        </w:rPr>
      </w:pPr>
      <w:r>
        <w:rPr>
          <w:lang w:eastAsia="ru-RU"/>
        </w:rPr>
        <w:t>3.5.2. Участие в работе комиссий, создаваемых администрацией округа, по вопросам, входящим в компетенцию Управления.</w:t>
      </w:r>
    </w:p>
    <w:p w:rsidR="003E0E1B" w:rsidRDefault="00D85E33">
      <w:pPr>
        <w:pStyle w:val="af9"/>
        <w:spacing w:line="360" w:lineRule="auto"/>
        <w:ind w:firstLine="708"/>
        <w:rPr>
          <w:lang w:eastAsia="ru-RU"/>
        </w:rPr>
      </w:pPr>
      <w:r>
        <w:rPr>
          <w:lang w:eastAsia="ru-RU"/>
        </w:rPr>
        <w:t>3.5.3. Участие в разработке и реализации муниципальных программ Бутурлинского муниципального округа по компетенции Управления.</w:t>
      </w:r>
    </w:p>
    <w:p w:rsidR="003E0E1B" w:rsidRDefault="00D85E33">
      <w:pPr>
        <w:pStyle w:val="af9"/>
        <w:spacing w:line="360" w:lineRule="auto"/>
        <w:ind w:firstLine="708"/>
        <w:rPr>
          <w:lang w:eastAsia="ru-RU"/>
        </w:rPr>
      </w:pPr>
      <w:r>
        <w:rPr>
          <w:lang w:eastAsia="ru-RU"/>
        </w:rPr>
        <w:t xml:space="preserve">3.5.4. Предоставление муниципальных услуг в соответствии с нормативными актами федеральных органов государственной власти, органов </w:t>
      </w:r>
      <w:r>
        <w:rPr>
          <w:lang w:eastAsia="ru-RU"/>
        </w:rPr>
        <w:lastRenderedPageBreak/>
        <w:t>государственной власти Нижегородской области, органов местного самоуправления.</w:t>
      </w:r>
    </w:p>
    <w:p w:rsidR="003E0E1B" w:rsidRDefault="00D85E33">
      <w:pPr>
        <w:pStyle w:val="af9"/>
        <w:spacing w:line="360" w:lineRule="auto"/>
        <w:ind w:firstLine="708"/>
        <w:rPr>
          <w:lang w:eastAsia="ru-RU"/>
        </w:rPr>
      </w:pPr>
      <w:r>
        <w:rPr>
          <w:lang w:eastAsia="ru-RU"/>
        </w:rPr>
        <w:t>3.5.5. Реализация переданных государственных полномочий в соответствии с нормами действующего законодательства.</w:t>
      </w:r>
    </w:p>
    <w:p w:rsidR="003E0E1B" w:rsidRDefault="00D85E33">
      <w:pPr>
        <w:pStyle w:val="af9"/>
        <w:spacing w:line="360" w:lineRule="auto"/>
        <w:ind w:firstLine="708"/>
        <w:rPr>
          <w:lang w:eastAsia="ru-RU"/>
        </w:rPr>
      </w:pPr>
      <w:r>
        <w:rPr>
          <w:lang w:eastAsia="ru-RU"/>
        </w:rPr>
        <w:t>3.5.6. Рассмотрение обращений граждан в соответствии с Федеральным законом от 2 мая 2006 г. № 59-ФЗ «О порядке рассмотрения обращения граждан Российской Федерации».</w:t>
      </w:r>
    </w:p>
    <w:p w:rsidR="003E0E1B" w:rsidRDefault="00D85E33">
      <w:pPr>
        <w:pStyle w:val="af9"/>
        <w:spacing w:line="360" w:lineRule="auto"/>
        <w:ind w:firstLine="708"/>
        <w:rPr>
          <w:lang w:eastAsia="ru-RU"/>
        </w:rPr>
      </w:pPr>
      <w:r>
        <w:rPr>
          <w:lang w:eastAsia="ru-RU"/>
        </w:rPr>
        <w:t>3.5.7. Подготовка отчётов, информации и справок по вопросам, относящимся к компетенции Управления.</w:t>
      </w:r>
    </w:p>
    <w:p w:rsidR="003E0E1B" w:rsidRDefault="00D85E33">
      <w:pPr>
        <w:pStyle w:val="af9"/>
        <w:spacing w:line="360" w:lineRule="auto"/>
        <w:ind w:firstLine="708"/>
        <w:rPr>
          <w:lang w:eastAsia="ru-RU"/>
        </w:rPr>
      </w:pPr>
      <w:r>
        <w:rPr>
          <w:lang w:eastAsia="ru-RU"/>
        </w:rPr>
        <w:t>3.5.8. Организация мероприятий (совещаний) по вопросам, относящимся к компетенции Управления.</w:t>
      </w:r>
    </w:p>
    <w:p w:rsidR="003E0E1B" w:rsidRDefault="00D85E33">
      <w:pPr>
        <w:pStyle w:val="af9"/>
        <w:spacing w:line="360" w:lineRule="auto"/>
        <w:ind w:firstLine="708"/>
        <w:rPr>
          <w:lang w:eastAsia="ru-RU"/>
        </w:rPr>
      </w:pPr>
      <w:r>
        <w:rPr>
          <w:lang w:eastAsia="ru-RU"/>
        </w:rPr>
        <w:t>3.5.9. Доведение до исполнителей, заинтересованных организаций, должностных лиц и граждан документов по вопросам, относящимся к компетенции Управления.</w:t>
      </w:r>
    </w:p>
    <w:p w:rsidR="003E0E1B" w:rsidRDefault="00D85E33">
      <w:pPr>
        <w:pStyle w:val="af9"/>
        <w:spacing w:line="360" w:lineRule="auto"/>
        <w:ind w:firstLine="708"/>
        <w:rPr>
          <w:lang w:eastAsia="ru-RU"/>
        </w:rPr>
      </w:pPr>
      <w:r>
        <w:rPr>
          <w:lang w:eastAsia="ru-RU"/>
        </w:rPr>
        <w:t>3.5.10. Подготовка и направление информации на официальный сайт администрации Бутурлинского муниципального округа Нижегородской области по вопросам, относящимся к компетенции управления.</w:t>
      </w:r>
    </w:p>
    <w:p w:rsidR="003E0E1B" w:rsidRDefault="00D85E33">
      <w:pPr>
        <w:pStyle w:val="af9"/>
        <w:spacing w:line="360" w:lineRule="auto"/>
        <w:ind w:firstLine="708"/>
        <w:rPr>
          <w:lang w:eastAsia="ru-RU"/>
        </w:rPr>
      </w:pPr>
      <w:r>
        <w:rPr>
          <w:lang w:eastAsia="ru-RU"/>
        </w:rPr>
        <w:t>3.5.11. Работа с текущей корреспонденцией, в том числе в рамках межведомственного взаимодействия.</w:t>
      </w:r>
    </w:p>
    <w:p w:rsidR="003E0E1B" w:rsidRDefault="00D85E33">
      <w:pPr>
        <w:pStyle w:val="af9"/>
        <w:spacing w:line="360" w:lineRule="auto"/>
        <w:ind w:firstLine="708"/>
        <w:rPr>
          <w:lang w:eastAsia="ru-RU"/>
        </w:rPr>
      </w:pPr>
      <w:r>
        <w:rPr>
          <w:lang w:eastAsia="ru-RU"/>
        </w:rPr>
        <w:t>3.5.12. Прием физических и юридических лиц по вопросам, входящим в компетенцию Управления.</w:t>
      </w:r>
    </w:p>
    <w:p w:rsidR="003E0E1B" w:rsidRDefault="00D85E33">
      <w:pPr>
        <w:pStyle w:val="af9"/>
        <w:spacing w:line="360" w:lineRule="auto"/>
        <w:ind w:firstLine="708"/>
        <w:rPr>
          <w:lang w:eastAsia="ru-RU"/>
        </w:rPr>
      </w:pPr>
      <w:r>
        <w:rPr>
          <w:lang w:eastAsia="ru-RU"/>
        </w:rPr>
        <w:t>3.5.13. Своевременное и качественное рассмотрение предложений, заявлений и жалоб граждан по вопросам, входящим в компетенцию Управления.</w:t>
      </w:r>
    </w:p>
    <w:p w:rsidR="003E0E1B" w:rsidRDefault="00D85E33">
      <w:pPr>
        <w:pStyle w:val="af9"/>
        <w:spacing w:line="360" w:lineRule="auto"/>
        <w:ind w:firstLine="708"/>
        <w:rPr>
          <w:lang w:eastAsia="ru-RU"/>
        </w:rPr>
      </w:pPr>
      <w:r>
        <w:rPr>
          <w:lang w:eastAsia="ru-RU"/>
        </w:rPr>
        <w:t>3.5.14. Участие в оказании муниципальных услуг населению, относящихся к компетенции Управления.</w:t>
      </w:r>
    </w:p>
    <w:p w:rsidR="003E0E1B" w:rsidRDefault="00D85E33">
      <w:pPr>
        <w:pStyle w:val="af9"/>
        <w:spacing w:line="360" w:lineRule="auto"/>
        <w:ind w:firstLine="708"/>
        <w:rPr>
          <w:lang w:eastAsia="ru-RU"/>
        </w:rPr>
      </w:pPr>
      <w:r>
        <w:rPr>
          <w:lang w:eastAsia="ru-RU"/>
        </w:rPr>
        <w:t>3.5.15. Подготовка документов для сдачи на хранение в Сектор по делам архивов Администрации Бутурлинского муниципального округа Нижегородской области.</w:t>
      </w:r>
    </w:p>
    <w:p w:rsidR="003E0E1B" w:rsidRDefault="00D85E33">
      <w:pPr>
        <w:pStyle w:val="af9"/>
        <w:spacing w:line="360" w:lineRule="auto"/>
        <w:ind w:firstLine="708"/>
        <w:rPr>
          <w:lang w:eastAsia="ru-RU"/>
        </w:rPr>
      </w:pPr>
      <w:r>
        <w:rPr>
          <w:lang w:eastAsia="ru-RU"/>
        </w:rPr>
        <w:t>3.5.16. Организует сбор статистических показателей, необходимых для решения вопросов местного значения.</w:t>
      </w:r>
    </w:p>
    <w:p w:rsidR="003E0E1B" w:rsidRDefault="00D85E33">
      <w:pPr>
        <w:pStyle w:val="af9"/>
        <w:spacing w:line="360" w:lineRule="auto"/>
        <w:ind w:firstLine="708"/>
        <w:rPr>
          <w:lang w:eastAsia="ru-RU"/>
        </w:rPr>
      </w:pPr>
      <w:r>
        <w:rPr>
          <w:lang w:eastAsia="ru-RU"/>
        </w:rPr>
        <w:lastRenderedPageBreak/>
        <w:t>3.5.17. Ведение оперативного бухгалтерского учета, статистической и бухгалтерской отчетности, представление соответствующей информации уполномоченным органам.</w:t>
      </w:r>
    </w:p>
    <w:p w:rsidR="003E0E1B" w:rsidRDefault="00D85E33">
      <w:pPr>
        <w:pStyle w:val="af9"/>
        <w:spacing w:line="360" w:lineRule="auto"/>
        <w:ind w:firstLine="708"/>
        <w:rPr>
          <w:lang w:eastAsia="ru-RU"/>
        </w:rPr>
      </w:pPr>
      <w:r>
        <w:rPr>
          <w:lang w:eastAsia="ru-RU"/>
        </w:rPr>
        <w:t>3.5.18. Организует в соответствии с установленной компетенцией работу по охране труда в Управлении, подготовку, принятие и выполнение решений с целью обеспечения безопасности жизни, сохранения здоровья и работоспособности работников в процессе трудовой деятельности в соответствии с Трудовым кодексом Российской Федерации и иными актами, содержащими нормы трудового права.</w:t>
      </w:r>
    </w:p>
    <w:p w:rsidR="003E0E1B" w:rsidRDefault="00D85E33">
      <w:pPr>
        <w:pStyle w:val="af9"/>
        <w:spacing w:line="360" w:lineRule="auto"/>
        <w:ind w:firstLine="708"/>
        <w:rPr>
          <w:lang w:eastAsia="ru-RU"/>
        </w:rPr>
      </w:pPr>
      <w:r>
        <w:rPr>
          <w:lang w:eastAsia="ru-RU"/>
        </w:rPr>
        <w:t>3.5.19. Организует в соответствии с установленной компетенцией выполнение и осуществление мер пожарной безопасности в соответствии с Федеральным законом от 21.12.1994 N 69-ФЗ "О пожарной безопасности" и иными нормативными правовыми актами Российской Федерации, Нижегородской области и Бутурлинского муниципального округа.</w:t>
      </w:r>
    </w:p>
    <w:p w:rsidR="003E0E1B" w:rsidRDefault="00D85E33">
      <w:pPr>
        <w:pStyle w:val="af9"/>
        <w:spacing w:line="360" w:lineRule="auto"/>
        <w:ind w:firstLine="708"/>
        <w:rPr>
          <w:lang w:eastAsia="ru-RU"/>
        </w:rPr>
      </w:pPr>
      <w:r>
        <w:rPr>
          <w:lang w:eastAsia="ru-RU"/>
        </w:rPr>
        <w:t>3.5.20. Создает условия для предоставления транспортных услуг населению и организации транспортного обслуживания населения в границах муниципального округа.</w:t>
      </w:r>
    </w:p>
    <w:p w:rsidR="003E0E1B" w:rsidRDefault="00D85E33">
      <w:pPr>
        <w:pStyle w:val="af9"/>
        <w:spacing w:line="360" w:lineRule="auto"/>
        <w:ind w:firstLine="708"/>
        <w:rPr>
          <w:lang w:eastAsia="ru-RU"/>
        </w:rPr>
      </w:pPr>
      <w:r>
        <w:rPr>
          <w:lang w:eastAsia="ru-RU"/>
        </w:rPr>
        <w:t>3.5.21. Иные функции, определенные нормативно-правовыми актами органов местного самоуправления Бутурлинского муниципального округа.</w:t>
      </w:r>
    </w:p>
    <w:p w:rsidR="003E0E1B" w:rsidRDefault="003E0E1B">
      <w:pPr>
        <w:pStyle w:val="af9"/>
        <w:spacing w:line="360" w:lineRule="auto"/>
        <w:ind w:firstLine="708"/>
        <w:rPr>
          <w:lang w:eastAsia="ru-RU"/>
        </w:rPr>
      </w:pPr>
    </w:p>
    <w:p w:rsidR="003E0E1B" w:rsidRDefault="00D85E33">
      <w:pPr>
        <w:pStyle w:val="1"/>
        <w:numPr>
          <w:ilvl w:val="1"/>
          <w:numId w:val="9"/>
        </w:numPr>
        <w:tabs>
          <w:tab w:val="left" w:pos="4949"/>
        </w:tabs>
        <w:spacing w:line="360" w:lineRule="auto"/>
        <w:ind w:left="0" w:firstLine="0"/>
        <w:contextualSpacing/>
      </w:pPr>
      <w:r>
        <w:t>Права</w:t>
      </w:r>
    </w:p>
    <w:p w:rsidR="003E0E1B" w:rsidRDefault="00D85E33">
      <w:pPr>
        <w:pStyle w:val="1"/>
        <w:tabs>
          <w:tab w:val="left" w:pos="4641"/>
        </w:tabs>
        <w:spacing w:line="360" w:lineRule="auto"/>
        <w:ind w:left="142" w:firstLine="709"/>
        <w:contextualSpacing/>
        <w:jc w:val="both"/>
        <w:rPr>
          <w:b w:val="0"/>
        </w:rPr>
      </w:pPr>
      <w:r>
        <w:rPr>
          <w:b w:val="0"/>
        </w:rPr>
        <w:t>Для осуществления возложенных на Управление задач, полномочий и функций ему предоставлены следующие права:</w:t>
      </w:r>
    </w:p>
    <w:p w:rsidR="003E0E1B" w:rsidRDefault="00D85E33">
      <w:pPr>
        <w:pStyle w:val="1"/>
        <w:tabs>
          <w:tab w:val="left" w:pos="4641"/>
        </w:tabs>
        <w:spacing w:line="360" w:lineRule="auto"/>
        <w:ind w:left="142" w:firstLine="709"/>
        <w:contextualSpacing/>
        <w:jc w:val="both"/>
        <w:rPr>
          <w:b w:val="0"/>
        </w:rPr>
      </w:pPr>
      <w:r>
        <w:rPr>
          <w:b w:val="0"/>
        </w:rPr>
        <w:t>4.1. Издавать приказы, инструкции, рекомендации, указания на основе и во исполнение нормативных документов Российской Федерации, Нижегородской области, Совета депутатов Бутурлинского муниципального округа и муниципальных правовых актов администрации Бутурлинского муниципального округа.</w:t>
      </w:r>
    </w:p>
    <w:p w:rsidR="003E0E1B" w:rsidRDefault="00D85E33">
      <w:pPr>
        <w:pStyle w:val="1"/>
        <w:tabs>
          <w:tab w:val="left" w:pos="4641"/>
        </w:tabs>
        <w:spacing w:line="360" w:lineRule="auto"/>
        <w:ind w:left="142" w:firstLine="709"/>
        <w:contextualSpacing/>
        <w:jc w:val="both"/>
        <w:rPr>
          <w:b w:val="0"/>
        </w:rPr>
      </w:pPr>
      <w:r>
        <w:rPr>
          <w:b w:val="0"/>
        </w:rPr>
        <w:t>4.2. Вносить предложения главе местного самоуправления Бутурлинского муниципального округа в пределах своих полномочий.</w:t>
      </w:r>
    </w:p>
    <w:p w:rsidR="003E0E1B" w:rsidRDefault="00D85E33">
      <w:pPr>
        <w:pStyle w:val="1"/>
        <w:tabs>
          <w:tab w:val="left" w:pos="4641"/>
        </w:tabs>
        <w:spacing w:line="360" w:lineRule="auto"/>
        <w:ind w:left="142" w:firstLine="709"/>
        <w:contextualSpacing/>
        <w:jc w:val="both"/>
        <w:rPr>
          <w:b w:val="0"/>
        </w:rPr>
      </w:pPr>
      <w:r>
        <w:rPr>
          <w:b w:val="0"/>
        </w:rPr>
        <w:t>4.3. Создавать комиссии, рабочие группы в пределах своей компетенции.</w:t>
      </w:r>
    </w:p>
    <w:p w:rsidR="003E0E1B" w:rsidRDefault="00D85E33">
      <w:pPr>
        <w:pStyle w:val="1"/>
        <w:tabs>
          <w:tab w:val="left" w:pos="4641"/>
        </w:tabs>
        <w:spacing w:line="360" w:lineRule="auto"/>
        <w:ind w:left="142" w:firstLine="709"/>
        <w:contextualSpacing/>
        <w:jc w:val="both"/>
        <w:rPr>
          <w:b w:val="0"/>
        </w:rPr>
      </w:pPr>
      <w:r>
        <w:rPr>
          <w:b w:val="0"/>
        </w:rPr>
        <w:lastRenderedPageBreak/>
        <w:t>4.4. Предоставлять к наградам, поощрять работников Управления.</w:t>
      </w:r>
    </w:p>
    <w:p w:rsidR="003E0E1B" w:rsidRDefault="00D85E33">
      <w:pPr>
        <w:pStyle w:val="1"/>
        <w:tabs>
          <w:tab w:val="left" w:pos="4641"/>
        </w:tabs>
        <w:spacing w:line="360" w:lineRule="auto"/>
        <w:ind w:left="142" w:firstLine="709"/>
        <w:contextualSpacing/>
        <w:jc w:val="both"/>
        <w:rPr>
          <w:b w:val="0"/>
        </w:rPr>
      </w:pPr>
      <w:r>
        <w:rPr>
          <w:b w:val="0"/>
        </w:rPr>
        <w:t>4.5. Запрашивать в установленном порядке от органов государственной власти, органов местного самоуправления, учреждений и организаций (независимо от их организационно-правовой формы и ведомственной принадлежности) сведения, необходимые для осуществления возложенных на Управление задач и функций.</w:t>
      </w:r>
    </w:p>
    <w:p w:rsidR="003E0E1B" w:rsidRDefault="00D85E33">
      <w:pPr>
        <w:pStyle w:val="1"/>
        <w:tabs>
          <w:tab w:val="left" w:pos="4641"/>
        </w:tabs>
        <w:spacing w:line="360" w:lineRule="auto"/>
        <w:ind w:left="142" w:firstLine="709"/>
        <w:contextualSpacing/>
        <w:jc w:val="both"/>
        <w:rPr>
          <w:b w:val="0"/>
        </w:rPr>
      </w:pPr>
      <w:r>
        <w:rPr>
          <w:b w:val="0"/>
        </w:rPr>
        <w:t>4.6. Принимать участие в совещаниях, заседаниях комиссий, рабочих групп, советов, рассматривающих вопросы, отнесённые к компетенции Управления.</w:t>
      </w:r>
    </w:p>
    <w:p w:rsidR="003E0E1B" w:rsidRDefault="00D85E33">
      <w:pPr>
        <w:pStyle w:val="1"/>
        <w:tabs>
          <w:tab w:val="left" w:pos="4641"/>
        </w:tabs>
        <w:spacing w:line="360" w:lineRule="auto"/>
        <w:ind w:left="142" w:firstLine="709"/>
        <w:contextualSpacing/>
        <w:jc w:val="both"/>
        <w:rPr>
          <w:b w:val="0"/>
        </w:rPr>
      </w:pPr>
      <w:r>
        <w:rPr>
          <w:b w:val="0"/>
        </w:rPr>
        <w:t xml:space="preserve">4.7. Принимать к своему рассмотрению вопросы, отнесённые к компетенции Управления. </w:t>
      </w:r>
    </w:p>
    <w:p w:rsidR="003E0E1B" w:rsidRDefault="00D85E33">
      <w:pPr>
        <w:pStyle w:val="1"/>
        <w:tabs>
          <w:tab w:val="left" w:pos="4641"/>
        </w:tabs>
        <w:spacing w:line="360" w:lineRule="auto"/>
        <w:ind w:left="142" w:firstLine="709"/>
        <w:contextualSpacing/>
        <w:jc w:val="both"/>
        <w:rPr>
          <w:b w:val="0"/>
        </w:rPr>
      </w:pPr>
      <w:r>
        <w:rPr>
          <w:b w:val="0"/>
        </w:rPr>
        <w:t xml:space="preserve">4.8. Принимать участие в пределах своей компетенции в реализации федеральных, областных, а также муниципальных программ в сфере строительства, энергоснабжения, жилищной политики и жилищно-коммунального хозяйства. </w:t>
      </w:r>
    </w:p>
    <w:p w:rsidR="003E0E1B" w:rsidRDefault="00D85E33">
      <w:pPr>
        <w:pStyle w:val="1"/>
        <w:tabs>
          <w:tab w:val="left" w:pos="4641"/>
        </w:tabs>
        <w:spacing w:line="360" w:lineRule="auto"/>
        <w:ind w:left="142" w:firstLine="709"/>
        <w:contextualSpacing/>
        <w:jc w:val="both"/>
        <w:rPr>
          <w:b w:val="0"/>
        </w:rPr>
      </w:pPr>
      <w:r>
        <w:rPr>
          <w:b w:val="0"/>
        </w:rPr>
        <w:t>4.9. Осуществлять иные права, предусмотренные муниципальными правовыми актами, во исполнение возложенных на него задач и функций.</w:t>
      </w:r>
    </w:p>
    <w:p w:rsidR="003E0E1B" w:rsidRDefault="003E0E1B">
      <w:pPr>
        <w:spacing w:line="360" w:lineRule="auto"/>
        <w:contextualSpacing/>
        <w:jc w:val="center"/>
        <w:rPr>
          <w:b/>
          <w:bCs/>
          <w:sz w:val="28"/>
          <w:szCs w:val="28"/>
        </w:rPr>
      </w:pPr>
    </w:p>
    <w:p w:rsidR="003E0E1B" w:rsidRDefault="00D85E33">
      <w:pPr>
        <w:spacing w:line="360" w:lineRule="auto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5. Руководство </w:t>
      </w:r>
    </w:p>
    <w:p w:rsidR="003E0E1B" w:rsidRDefault="00D85E33">
      <w:pPr>
        <w:spacing w:line="360" w:lineRule="auto"/>
        <w:ind w:left="142"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5.1. Структура и штатное расписание Управления утверждаются начальником Управления ЖКХ и строительства администрации Бутурлинского муниципального округа Нижегородской области (далее - Начальник) и согласовывается с главой местного самоуправления Бутурлинского муниципального округа и начальником финансового управления администрации Бутурлинского муниципального округа.</w:t>
      </w:r>
    </w:p>
    <w:p w:rsidR="003E0E1B" w:rsidRDefault="00D85E33">
      <w:pPr>
        <w:spacing w:line="360" w:lineRule="auto"/>
        <w:ind w:left="142"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5.2. Руководство деятельностью Управления осуществляет начальник Управления ЖКХ и строительства, который назначается на эту должность и освобождается от должности главой местного самоуправления Бутурлинского муниципального округа. Условия и гарантии деятельности Начальника Управления, как муниципального служащего, определяется в заключённом с ним трудовом договоре, который не может противоречить законодательству о </w:t>
      </w:r>
      <w:r>
        <w:rPr>
          <w:bCs/>
          <w:sz w:val="28"/>
          <w:szCs w:val="28"/>
        </w:rPr>
        <w:lastRenderedPageBreak/>
        <w:t xml:space="preserve">муниципальной службе, трудовому законодательству. </w:t>
      </w:r>
    </w:p>
    <w:p w:rsidR="003E0E1B" w:rsidRDefault="00D85E33">
      <w:pPr>
        <w:spacing w:line="360" w:lineRule="auto"/>
        <w:ind w:left="142"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5.3. Начальник Управления непосредственно подчиняется главе местного самоуправления Бутурлинского муниципального округа.</w:t>
      </w:r>
    </w:p>
    <w:p w:rsidR="003E0E1B" w:rsidRDefault="00D85E33">
      <w:pPr>
        <w:spacing w:line="360" w:lineRule="auto"/>
        <w:ind w:left="142"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5.4. Полномочия Начальника:</w:t>
      </w:r>
    </w:p>
    <w:p w:rsidR="003E0E1B" w:rsidRDefault="00D85E33">
      <w:pPr>
        <w:spacing w:line="360" w:lineRule="auto"/>
        <w:ind w:left="142"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5.4.1. Осуществляет руководство деятельностью Управления.</w:t>
      </w:r>
    </w:p>
    <w:p w:rsidR="003E0E1B" w:rsidRDefault="00D85E33">
      <w:pPr>
        <w:spacing w:line="360" w:lineRule="auto"/>
        <w:ind w:left="142"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5.4.2. Действует от имени Управления и представляет его интересы без доверенности.</w:t>
      </w:r>
    </w:p>
    <w:p w:rsidR="003E0E1B" w:rsidRDefault="00D85E33">
      <w:pPr>
        <w:spacing w:line="360" w:lineRule="auto"/>
        <w:ind w:left="142"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5.4.3. Вносит в установленном порядке на рассмотрение органов местного самоуправления проекты муниципальных правовых актов, разработанные Управлением, по вопросам, находящимся в компетенции Управления.</w:t>
      </w:r>
    </w:p>
    <w:p w:rsidR="003E0E1B" w:rsidRDefault="00D85E33">
      <w:pPr>
        <w:spacing w:line="360" w:lineRule="auto"/>
        <w:ind w:left="142"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5.4.4. Распределяет обязанности и устанавливает степень ответственности руководителей и работников структурных подразделений Управления.</w:t>
      </w:r>
    </w:p>
    <w:p w:rsidR="003E0E1B" w:rsidRDefault="00D85E33">
      <w:pPr>
        <w:spacing w:line="360" w:lineRule="auto"/>
        <w:ind w:left="142"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5.4.5. Вносит предложения главе местного самоуправления Бутурлинского муниципального округа по вопросам, отнесённым к компетенции Управления.</w:t>
      </w:r>
    </w:p>
    <w:p w:rsidR="003E0E1B" w:rsidRDefault="00D85E33">
      <w:pPr>
        <w:spacing w:line="360" w:lineRule="auto"/>
        <w:ind w:left="142"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5.4.6. Ведет приём граждан, рассматривает в установленном порядке заявления, жалобы и предложения.</w:t>
      </w:r>
    </w:p>
    <w:p w:rsidR="003E0E1B" w:rsidRDefault="00D85E33">
      <w:pPr>
        <w:spacing w:line="360" w:lineRule="auto"/>
        <w:ind w:left="142"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5.4.7. Планирует работу Управления, анализирует реализацию намеченных планов и принятых решений.</w:t>
      </w:r>
    </w:p>
    <w:p w:rsidR="003E0E1B" w:rsidRDefault="00D85E33">
      <w:pPr>
        <w:spacing w:line="360" w:lineRule="auto"/>
        <w:ind w:left="142"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5.4.8. В пределах своей компетенции заключает договоры о взаимодействии, сотрудничестве, совместной деятельности.</w:t>
      </w:r>
    </w:p>
    <w:p w:rsidR="003E0E1B" w:rsidRDefault="00D85E33">
      <w:pPr>
        <w:spacing w:line="360" w:lineRule="auto"/>
        <w:ind w:left="142"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5.4.9. Участвует в совещаниях, заседаниях, проводимых в органах местного самоуправления, при обсуждении вопросов, входящих в компетенцию Управления.</w:t>
      </w:r>
    </w:p>
    <w:p w:rsidR="003E0E1B" w:rsidRDefault="00D85E33">
      <w:pPr>
        <w:spacing w:line="360" w:lineRule="auto"/>
        <w:ind w:left="142"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5.4.10. Формирует и вносит в администрацию Бутурлинского муниципального округа предложения по финансовому обеспечению, курируемых направлений деятельности.</w:t>
      </w:r>
    </w:p>
    <w:p w:rsidR="003E0E1B" w:rsidRDefault="00D85E33">
      <w:pPr>
        <w:spacing w:line="360" w:lineRule="auto"/>
        <w:ind w:left="142"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5.4.11. Распоряжается в установленном порядке материальными средствами, финансовыми ресурсами, выделяемыми для обеспечения деятельности Управления.</w:t>
      </w:r>
    </w:p>
    <w:p w:rsidR="003E0E1B" w:rsidRDefault="00D85E33">
      <w:pPr>
        <w:spacing w:line="360" w:lineRule="auto"/>
        <w:ind w:left="142"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5.4.12. Издаёт в пределах своей компетенции приказы и даёт указания, подлежащие обязательному исполнению сотрудниками Управления и руководителями подведомственных учреждений Бутурлинского муниципального округа.</w:t>
      </w:r>
    </w:p>
    <w:p w:rsidR="003E0E1B" w:rsidRDefault="00D85E33">
      <w:pPr>
        <w:spacing w:line="360" w:lineRule="auto"/>
        <w:ind w:left="142"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5.4.13. Принимает и увольняет работников Управления.</w:t>
      </w:r>
    </w:p>
    <w:p w:rsidR="003E0E1B" w:rsidRDefault="00D85E33">
      <w:pPr>
        <w:spacing w:line="360" w:lineRule="auto"/>
        <w:ind w:left="142"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5.4.14. Организует работу по подбору и расстановке кадров Управления, обеспечивает контроль за соблюдением трудовой дисциплины.</w:t>
      </w:r>
    </w:p>
    <w:p w:rsidR="003E0E1B" w:rsidRDefault="00D85E33">
      <w:pPr>
        <w:spacing w:line="360" w:lineRule="auto"/>
        <w:ind w:left="142"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5.4.15. Утверждает планы, контрольные задания и показатели работы структурных подразделений.</w:t>
      </w:r>
    </w:p>
    <w:p w:rsidR="003E0E1B" w:rsidRDefault="00D85E33">
      <w:pPr>
        <w:spacing w:line="360" w:lineRule="auto"/>
        <w:ind w:left="142"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5.4.16. Осуществляет организацию обучения и повышения квалификации работников Управления,</w:t>
      </w:r>
    </w:p>
    <w:p w:rsidR="003E0E1B" w:rsidRDefault="00D85E33">
      <w:pPr>
        <w:spacing w:line="360" w:lineRule="auto"/>
        <w:ind w:left="142"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5.4.17. Осуществляет иные полномочия, определяемые трудовым договором и должностной инструкцией, утверждаемой распоряжением администрации Бутурлинского муниципального округа.</w:t>
      </w:r>
    </w:p>
    <w:p w:rsidR="003E0E1B" w:rsidRDefault="00D85E33">
      <w:pPr>
        <w:spacing w:line="360" w:lineRule="auto"/>
        <w:ind w:left="142"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5.5. В случае временного отсутствия и невозможности исполнения должностных обязанностей Начальником, его полномочия в полном объёме временно осуществляет заместитель начальника Управления, назначаемый приказом начальника управления.</w:t>
      </w:r>
    </w:p>
    <w:p w:rsidR="003E0E1B" w:rsidRDefault="003E0E1B">
      <w:pPr>
        <w:spacing w:line="360" w:lineRule="auto"/>
        <w:ind w:left="142" w:firstLine="709"/>
        <w:contextualSpacing/>
        <w:jc w:val="both"/>
        <w:rPr>
          <w:bCs/>
          <w:sz w:val="28"/>
          <w:szCs w:val="28"/>
        </w:rPr>
      </w:pPr>
    </w:p>
    <w:p w:rsidR="003E0E1B" w:rsidRDefault="00D85E33">
      <w:pPr>
        <w:spacing w:line="360" w:lineRule="auto"/>
        <w:ind w:left="142" w:firstLine="709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6. Имущество и средства Управления</w:t>
      </w:r>
    </w:p>
    <w:p w:rsidR="003E0E1B" w:rsidRDefault="00D85E33">
      <w:pPr>
        <w:spacing w:line="360" w:lineRule="auto"/>
        <w:ind w:left="142"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6.1. Имущество Управления закреплено за ним на праве оперативного управления и находится в муниципальной собственности Бутурлинского муниципального округа.</w:t>
      </w:r>
    </w:p>
    <w:p w:rsidR="003E0E1B" w:rsidRDefault="00D85E33">
      <w:pPr>
        <w:spacing w:line="360" w:lineRule="auto"/>
        <w:ind w:left="142"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6.2. Финансирование деятельности Управления осуществляется из бюджета Бутурлинского муниципального округа. Управление осуществляет операции с поступающими ему в соответствии с законодательством РФ средствами через лицевые счета, открываемые в финансовом органе Бутурлинского муниципального округа. Порядок финансового обеспечения осуществляется на основании бюджетной сметы Управления, составляемой ежегодно и утверждаемой главным распорядителем средств бюджета Бутурлинского муниципального округа, в порядке, установленном </w:t>
      </w:r>
      <w:r>
        <w:rPr>
          <w:bCs/>
          <w:sz w:val="28"/>
          <w:szCs w:val="28"/>
        </w:rPr>
        <w:lastRenderedPageBreak/>
        <w:t>действующим бюджетным законодательством РФ.</w:t>
      </w:r>
    </w:p>
    <w:p w:rsidR="003E0E1B" w:rsidRDefault="00D85E33">
      <w:pPr>
        <w:spacing w:line="360" w:lineRule="auto"/>
        <w:ind w:left="142"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6.3. Управление ведёт бухгалтерский учёт в соответствии с законодательством.</w:t>
      </w:r>
    </w:p>
    <w:p w:rsidR="003E0E1B" w:rsidRDefault="00D85E33">
      <w:pPr>
        <w:spacing w:line="360" w:lineRule="auto"/>
        <w:ind w:left="142"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6.4. Управление в установленном порядке предоставляет в государственные органы, финансовый орган администрации округа, иные органы статистическую, бухгалтерскую и налоговую отчётность.</w:t>
      </w:r>
    </w:p>
    <w:p w:rsidR="003E0E1B" w:rsidRDefault="00D85E33">
      <w:pPr>
        <w:spacing w:line="360" w:lineRule="auto"/>
        <w:ind w:left="142"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6.5. Управление имеет право приобретать имущество в муниципальную собственность с согласия администрации Бутурлинского муниципального округа.</w:t>
      </w:r>
    </w:p>
    <w:p w:rsidR="003E0E1B" w:rsidRDefault="00D85E33">
      <w:pPr>
        <w:pStyle w:val="1"/>
        <w:numPr>
          <w:ilvl w:val="0"/>
          <w:numId w:val="10"/>
        </w:numPr>
        <w:tabs>
          <w:tab w:val="left" w:pos="4265"/>
        </w:tabs>
        <w:spacing w:line="360" w:lineRule="auto"/>
        <w:contextualSpacing/>
      </w:pPr>
      <w:r>
        <w:t>Взаимоотношения</w:t>
      </w:r>
    </w:p>
    <w:p w:rsidR="003E0E1B" w:rsidRDefault="00D85E33">
      <w:pPr>
        <w:pStyle w:val="af9"/>
        <w:spacing w:line="360" w:lineRule="auto"/>
        <w:ind w:left="0" w:firstLine="709"/>
        <w:contextualSpacing/>
      </w:pPr>
      <w:r>
        <w:t>7.1.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вопросам,</w:t>
      </w:r>
      <w:r>
        <w:rPr>
          <w:spacing w:val="1"/>
        </w:rPr>
        <w:t xml:space="preserve"> </w:t>
      </w:r>
      <w:r>
        <w:t>отнесенным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компетенции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законодательством,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правовыми</w:t>
      </w:r>
      <w:r>
        <w:rPr>
          <w:spacing w:val="1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r>
        <w:t>округа</w:t>
      </w:r>
      <w:r>
        <w:rPr>
          <w:spacing w:val="1"/>
        </w:rPr>
        <w:t xml:space="preserve"> </w:t>
      </w:r>
      <w:r>
        <w:t>взаимодействует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Нижегородской</w:t>
      </w:r>
      <w:r>
        <w:rPr>
          <w:spacing w:val="1"/>
        </w:rPr>
        <w:t xml:space="preserve"> </w:t>
      </w:r>
      <w:r>
        <w:t>области,</w:t>
      </w:r>
      <w:r>
        <w:rPr>
          <w:spacing w:val="1"/>
        </w:rPr>
        <w:t xml:space="preserve"> </w:t>
      </w:r>
      <w:r>
        <w:t>Советом депутатов</w:t>
      </w:r>
      <w:r>
        <w:rPr>
          <w:spacing w:val="1"/>
        </w:rPr>
        <w:t xml:space="preserve"> </w:t>
      </w:r>
      <w:r>
        <w:t>Бутурлинского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округа</w:t>
      </w:r>
      <w:r>
        <w:rPr>
          <w:spacing w:val="1"/>
        </w:rPr>
        <w:t xml:space="preserve"> </w:t>
      </w:r>
      <w:r>
        <w:t>Нижегородской</w:t>
      </w:r>
      <w:r>
        <w:rPr>
          <w:spacing w:val="1"/>
        </w:rPr>
        <w:t xml:space="preserve"> </w:t>
      </w:r>
      <w:r>
        <w:t>области,</w:t>
      </w:r>
      <w:r>
        <w:rPr>
          <w:spacing w:val="1"/>
        </w:rPr>
        <w:t xml:space="preserve"> </w:t>
      </w:r>
      <w:r>
        <w:t>отраслевыми</w:t>
      </w:r>
      <w:r>
        <w:rPr>
          <w:spacing w:val="1"/>
        </w:rPr>
        <w:t xml:space="preserve"> </w:t>
      </w:r>
      <w:r>
        <w:t>(функциональными)</w:t>
      </w:r>
      <w:r>
        <w:rPr>
          <w:spacing w:val="1"/>
        </w:rPr>
        <w:t xml:space="preserve"> </w:t>
      </w:r>
      <w:r>
        <w:t>подразделениями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r>
        <w:t>округа,</w:t>
      </w:r>
      <w:r>
        <w:rPr>
          <w:spacing w:val="1"/>
        </w:rPr>
        <w:t xml:space="preserve"> </w:t>
      </w:r>
      <w:r>
        <w:t>организациями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учреждениями округа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пределах своей</w:t>
      </w:r>
      <w:r>
        <w:rPr>
          <w:spacing w:val="1"/>
        </w:rPr>
        <w:t xml:space="preserve"> </w:t>
      </w:r>
      <w:r>
        <w:t>компетенции.</w:t>
      </w:r>
    </w:p>
    <w:p w:rsidR="003E0E1B" w:rsidRDefault="003E0E1B">
      <w:pPr>
        <w:pStyle w:val="af9"/>
        <w:spacing w:line="360" w:lineRule="auto"/>
        <w:ind w:left="0" w:firstLine="0"/>
        <w:contextualSpacing/>
        <w:rPr>
          <w:sz w:val="24"/>
          <w:szCs w:val="24"/>
        </w:rPr>
      </w:pPr>
    </w:p>
    <w:p w:rsidR="003E0E1B" w:rsidRDefault="00D85E33">
      <w:pPr>
        <w:pStyle w:val="1"/>
        <w:numPr>
          <w:ilvl w:val="0"/>
          <w:numId w:val="10"/>
        </w:numPr>
        <w:tabs>
          <w:tab w:val="left" w:pos="3561"/>
        </w:tabs>
        <w:spacing w:line="360" w:lineRule="auto"/>
        <w:contextualSpacing/>
      </w:pPr>
      <w:r>
        <w:t>Реорганизация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ликвидация</w:t>
      </w:r>
    </w:p>
    <w:p w:rsidR="003E0E1B" w:rsidRDefault="00D85E33">
      <w:pPr>
        <w:pStyle w:val="af9"/>
        <w:spacing w:line="360" w:lineRule="auto"/>
        <w:ind w:firstLine="709"/>
        <w:contextualSpacing/>
      </w:pPr>
      <w:r>
        <w:t>8.1. Реорганизация и ликвидация Управления осуществляется в соответствии с действующим законодательством Российской Федерации на основании решения Совета Депутатов.</w:t>
      </w:r>
    </w:p>
    <w:p w:rsidR="003E0E1B" w:rsidRDefault="00D85E33">
      <w:pPr>
        <w:pStyle w:val="af9"/>
        <w:spacing w:line="360" w:lineRule="auto"/>
        <w:ind w:firstLine="709"/>
        <w:contextualSpacing/>
      </w:pPr>
      <w:r>
        <w:t>8.2. В случае ликвидации Управления имущество, находящееся в его оперативном управлении, передаётся собственнику.</w:t>
      </w:r>
    </w:p>
    <w:sectPr w:rsidR="003E0E1B">
      <w:type w:val="continuous"/>
      <w:pgSz w:w="11910" w:h="16840"/>
      <w:pgMar w:top="851" w:right="851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5D87" w:rsidRDefault="00625D87">
      <w:r>
        <w:separator/>
      </w:r>
    </w:p>
  </w:endnote>
  <w:endnote w:type="continuationSeparator" w:id="0">
    <w:p w:rsidR="00625D87" w:rsidRDefault="00625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5D87" w:rsidRDefault="00625D87">
      <w:r>
        <w:separator/>
      </w:r>
    </w:p>
  </w:footnote>
  <w:footnote w:type="continuationSeparator" w:id="0">
    <w:p w:rsidR="00625D87" w:rsidRDefault="00625D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7A1F27"/>
    <w:multiLevelType w:val="hybridMultilevel"/>
    <w:tmpl w:val="AA48314C"/>
    <w:lvl w:ilvl="0" w:tplc="A5E25FF4">
      <w:start w:val="1"/>
      <w:numFmt w:val="bullet"/>
      <w:suff w:val="space"/>
      <w:lvlText w:val="-"/>
      <w:lvlJc w:val="left"/>
      <w:pPr>
        <w:ind w:left="282" w:hanging="164"/>
      </w:pPr>
      <w:rPr>
        <w:rFonts w:ascii="Times New Roman" w:eastAsia="Times New Roman" w:hAnsi="Times New Roman" w:cs="Times New Roman" w:hint="default"/>
        <w:sz w:val="28"/>
        <w:szCs w:val="28"/>
        <w:lang w:val="ru-RU" w:eastAsia="en-US" w:bidi="ar-SA"/>
      </w:rPr>
    </w:lvl>
    <w:lvl w:ilvl="1" w:tplc="73CCDC52">
      <w:start w:val="1"/>
      <w:numFmt w:val="bullet"/>
      <w:lvlText w:val="•"/>
      <w:lvlJc w:val="left"/>
      <w:pPr>
        <w:ind w:left="1312" w:hanging="164"/>
      </w:pPr>
      <w:rPr>
        <w:rFonts w:hint="default"/>
        <w:lang w:val="ru-RU" w:eastAsia="en-US" w:bidi="ar-SA"/>
      </w:rPr>
    </w:lvl>
    <w:lvl w:ilvl="2" w:tplc="B654667A">
      <w:start w:val="1"/>
      <w:numFmt w:val="bullet"/>
      <w:lvlText w:val="•"/>
      <w:lvlJc w:val="left"/>
      <w:pPr>
        <w:ind w:left="2345" w:hanging="164"/>
      </w:pPr>
      <w:rPr>
        <w:rFonts w:hint="default"/>
        <w:lang w:val="ru-RU" w:eastAsia="en-US" w:bidi="ar-SA"/>
      </w:rPr>
    </w:lvl>
    <w:lvl w:ilvl="3" w:tplc="AC802A5C">
      <w:start w:val="1"/>
      <w:numFmt w:val="bullet"/>
      <w:lvlText w:val="•"/>
      <w:lvlJc w:val="left"/>
      <w:pPr>
        <w:ind w:left="3378" w:hanging="164"/>
      </w:pPr>
      <w:rPr>
        <w:rFonts w:hint="default"/>
        <w:lang w:val="ru-RU" w:eastAsia="en-US" w:bidi="ar-SA"/>
      </w:rPr>
    </w:lvl>
    <w:lvl w:ilvl="4" w:tplc="72C20988">
      <w:start w:val="1"/>
      <w:numFmt w:val="bullet"/>
      <w:lvlText w:val="•"/>
      <w:lvlJc w:val="left"/>
      <w:pPr>
        <w:ind w:left="4411" w:hanging="164"/>
      </w:pPr>
      <w:rPr>
        <w:rFonts w:hint="default"/>
        <w:lang w:val="ru-RU" w:eastAsia="en-US" w:bidi="ar-SA"/>
      </w:rPr>
    </w:lvl>
    <w:lvl w:ilvl="5" w:tplc="1A988D1C">
      <w:start w:val="1"/>
      <w:numFmt w:val="bullet"/>
      <w:lvlText w:val="•"/>
      <w:lvlJc w:val="left"/>
      <w:pPr>
        <w:ind w:left="5444" w:hanging="164"/>
      </w:pPr>
      <w:rPr>
        <w:rFonts w:hint="default"/>
        <w:lang w:val="ru-RU" w:eastAsia="en-US" w:bidi="ar-SA"/>
      </w:rPr>
    </w:lvl>
    <w:lvl w:ilvl="6" w:tplc="CDFCF036">
      <w:start w:val="1"/>
      <w:numFmt w:val="bullet"/>
      <w:lvlText w:val="•"/>
      <w:lvlJc w:val="left"/>
      <w:pPr>
        <w:ind w:left="6477" w:hanging="164"/>
      </w:pPr>
      <w:rPr>
        <w:rFonts w:hint="default"/>
        <w:lang w:val="ru-RU" w:eastAsia="en-US" w:bidi="ar-SA"/>
      </w:rPr>
    </w:lvl>
    <w:lvl w:ilvl="7" w:tplc="07325814">
      <w:start w:val="1"/>
      <w:numFmt w:val="bullet"/>
      <w:lvlText w:val="•"/>
      <w:lvlJc w:val="left"/>
      <w:pPr>
        <w:ind w:left="7510" w:hanging="164"/>
      </w:pPr>
      <w:rPr>
        <w:rFonts w:hint="default"/>
        <w:lang w:val="ru-RU" w:eastAsia="en-US" w:bidi="ar-SA"/>
      </w:rPr>
    </w:lvl>
    <w:lvl w:ilvl="8" w:tplc="9436615C">
      <w:start w:val="1"/>
      <w:numFmt w:val="bullet"/>
      <w:lvlText w:val="•"/>
      <w:lvlJc w:val="left"/>
      <w:pPr>
        <w:ind w:left="8543" w:hanging="164"/>
      </w:pPr>
      <w:rPr>
        <w:rFonts w:hint="default"/>
        <w:lang w:val="ru-RU" w:eastAsia="en-US" w:bidi="ar-SA"/>
      </w:rPr>
    </w:lvl>
  </w:abstractNum>
  <w:abstractNum w:abstractNumId="1" w15:restartNumberingAfterBreak="0">
    <w:nsid w:val="14A36C37"/>
    <w:multiLevelType w:val="hybridMultilevel"/>
    <w:tmpl w:val="9E302A5A"/>
    <w:lvl w:ilvl="0" w:tplc="215C25A4">
      <w:start w:val="1"/>
      <w:numFmt w:val="bullet"/>
      <w:lvlText w:val="–"/>
      <w:lvlJc w:val="left"/>
      <w:pPr>
        <w:ind w:left="827" w:hanging="360"/>
      </w:pPr>
      <w:rPr>
        <w:rFonts w:ascii="Liberation Sans" w:eastAsia="Liberation Sans" w:hAnsi="Liberation Sans" w:cs="Liberation Sans" w:hint="default"/>
      </w:rPr>
    </w:lvl>
    <w:lvl w:ilvl="1" w:tplc="8648213C">
      <w:start w:val="1"/>
      <w:numFmt w:val="bullet"/>
      <w:lvlText w:val="o"/>
      <w:lvlJc w:val="left"/>
      <w:pPr>
        <w:ind w:left="1547" w:hanging="360"/>
      </w:pPr>
      <w:rPr>
        <w:rFonts w:ascii="Courier New" w:eastAsia="Courier New" w:hAnsi="Courier New" w:cs="Courier New" w:hint="default"/>
      </w:rPr>
    </w:lvl>
    <w:lvl w:ilvl="2" w:tplc="6630D0E6">
      <w:start w:val="1"/>
      <w:numFmt w:val="bullet"/>
      <w:lvlText w:val="§"/>
      <w:lvlJc w:val="left"/>
      <w:pPr>
        <w:ind w:left="2267" w:hanging="360"/>
      </w:pPr>
      <w:rPr>
        <w:rFonts w:ascii="Wingdings" w:eastAsia="Wingdings" w:hAnsi="Wingdings" w:cs="Wingdings" w:hint="default"/>
      </w:rPr>
    </w:lvl>
    <w:lvl w:ilvl="3" w:tplc="AA7AA9F2">
      <w:start w:val="1"/>
      <w:numFmt w:val="bullet"/>
      <w:lvlText w:val="·"/>
      <w:lvlJc w:val="left"/>
      <w:pPr>
        <w:ind w:left="2987" w:hanging="360"/>
      </w:pPr>
      <w:rPr>
        <w:rFonts w:ascii="Symbol" w:eastAsia="Symbol" w:hAnsi="Symbol" w:cs="Symbol" w:hint="default"/>
      </w:rPr>
    </w:lvl>
    <w:lvl w:ilvl="4" w:tplc="5030B4C6">
      <w:start w:val="1"/>
      <w:numFmt w:val="bullet"/>
      <w:lvlText w:val="o"/>
      <w:lvlJc w:val="left"/>
      <w:pPr>
        <w:ind w:left="3707" w:hanging="360"/>
      </w:pPr>
      <w:rPr>
        <w:rFonts w:ascii="Courier New" w:eastAsia="Courier New" w:hAnsi="Courier New" w:cs="Courier New" w:hint="default"/>
      </w:rPr>
    </w:lvl>
    <w:lvl w:ilvl="5" w:tplc="86A28F50">
      <w:start w:val="1"/>
      <w:numFmt w:val="bullet"/>
      <w:lvlText w:val="§"/>
      <w:lvlJc w:val="left"/>
      <w:pPr>
        <w:ind w:left="4427" w:hanging="360"/>
      </w:pPr>
      <w:rPr>
        <w:rFonts w:ascii="Wingdings" w:eastAsia="Wingdings" w:hAnsi="Wingdings" w:cs="Wingdings" w:hint="default"/>
      </w:rPr>
    </w:lvl>
    <w:lvl w:ilvl="6" w:tplc="8422717C">
      <w:start w:val="1"/>
      <w:numFmt w:val="bullet"/>
      <w:lvlText w:val="·"/>
      <w:lvlJc w:val="left"/>
      <w:pPr>
        <w:ind w:left="5147" w:hanging="360"/>
      </w:pPr>
      <w:rPr>
        <w:rFonts w:ascii="Symbol" w:eastAsia="Symbol" w:hAnsi="Symbol" w:cs="Symbol" w:hint="default"/>
      </w:rPr>
    </w:lvl>
    <w:lvl w:ilvl="7" w:tplc="30FE0C7C">
      <w:start w:val="1"/>
      <w:numFmt w:val="bullet"/>
      <w:lvlText w:val="o"/>
      <w:lvlJc w:val="left"/>
      <w:pPr>
        <w:ind w:left="5867" w:hanging="360"/>
      </w:pPr>
      <w:rPr>
        <w:rFonts w:ascii="Courier New" w:eastAsia="Courier New" w:hAnsi="Courier New" w:cs="Courier New" w:hint="default"/>
      </w:rPr>
    </w:lvl>
    <w:lvl w:ilvl="8" w:tplc="3CC84414">
      <w:start w:val="1"/>
      <w:numFmt w:val="bullet"/>
      <w:lvlText w:val="§"/>
      <w:lvlJc w:val="left"/>
      <w:pPr>
        <w:ind w:left="6587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14D8571D"/>
    <w:multiLevelType w:val="hybridMultilevel"/>
    <w:tmpl w:val="777E8B3C"/>
    <w:lvl w:ilvl="0" w:tplc="084A80AE">
      <w:start w:val="1"/>
      <w:numFmt w:val="decimal"/>
      <w:lvlText w:val="%1."/>
      <w:lvlJc w:val="left"/>
      <w:pPr>
        <w:ind w:left="118" w:hanging="353"/>
      </w:pPr>
      <w:rPr>
        <w:rFonts w:ascii="Times New Roman" w:eastAsia="Times New Roman" w:hAnsi="Times New Roman" w:cs="Times New Roman" w:hint="default"/>
        <w:spacing w:val="-2"/>
        <w:sz w:val="28"/>
        <w:szCs w:val="28"/>
        <w:lang w:val="ru-RU" w:eastAsia="en-US" w:bidi="ar-SA"/>
      </w:rPr>
    </w:lvl>
    <w:lvl w:ilvl="1" w:tplc="F20ECB24">
      <w:start w:val="2"/>
      <w:numFmt w:val="decimal"/>
      <w:suff w:val="space"/>
      <w:lvlText w:val="%2."/>
      <w:lvlJc w:val="left"/>
      <w:pPr>
        <w:ind w:left="3934" w:hanging="213"/>
      </w:pPr>
      <w:rPr>
        <w:rFonts w:ascii="Times New Roman" w:eastAsia="Times New Roman" w:hAnsi="Times New Roman" w:cs="Times New Roman" w:hint="default"/>
        <w:b/>
        <w:bCs/>
        <w:spacing w:val="-1"/>
        <w:sz w:val="26"/>
        <w:szCs w:val="26"/>
        <w:lang w:val="ru-RU" w:eastAsia="en-US" w:bidi="ar-SA"/>
      </w:rPr>
    </w:lvl>
    <w:lvl w:ilvl="2" w:tplc="E17E5374">
      <w:start w:val="1"/>
      <w:numFmt w:val="bullet"/>
      <w:lvlText w:val="•"/>
      <w:lvlJc w:val="left"/>
      <w:pPr>
        <w:ind w:left="4680" w:hanging="213"/>
      </w:pPr>
      <w:rPr>
        <w:rFonts w:hint="default"/>
        <w:lang w:val="ru-RU" w:eastAsia="en-US" w:bidi="ar-SA"/>
      </w:rPr>
    </w:lvl>
    <w:lvl w:ilvl="3" w:tplc="E7A0A1C4">
      <w:start w:val="1"/>
      <w:numFmt w:val="bullet"/>
      <w:lvlText w:val="•"/>
      <w:lvlJc w:val="left"/>
      <w:pPr>
        <w:ind w:left="5421" w:hanging="213"/>
      </w:pPr>
      <w:rPr>
        <w:rFonts w:hint="default"/>
        <w:lang w:val="ru-RU" w:eastAsia="en-US" w:bidi="ar-SA"/>
      </w:rPr>
    </w:lvl>
    <w:lvl w:ilvl="4" w:tplc="7EF86D6E">
      <w:start w:val="1"/>
      <w:numFmt w:val="bullet"/>
      <w:lvlText w:val="•"/>
      <w:lvlJc w:val="left"/>
      <w:pPr>
        <w:ind w:left="6162" w:hanging="213"/>
      </w:pPr>
      <w:rPr>
        <w:rFonts w:hint="default"/>
        <w:lang w:val="ru-RU" w:eastAsia="en-US" w:bidi="ar-SA"/>
      </w:rPr>
    </w:lvl>
    <w:lvl w:ilvl="5" w:tplc="A2A28840">
      <w:start w:val="1"/>
      <w:numFmt w:val="bullet"/>
      <w:lvlText w:val="•"/>
      <w:lvlJc w:val="left"/>
      <w:pPr>
        <w:ind w:left="6903" w:hanging="213"/>
      </w:pPr>
      <w:rPr>
        <w:rFonts w:hint="default"/>
        <w:lang w:val="ru-RU" w:eastAsia="en-US" w:bidi="ar-SA"/>
      </w:rPr>
    </w:lvl>
    <w:lvl w:ilvl="6" w:tplc="6142A176">
      <w:start w:val="1"/>
      <w:numFmt w:val="bullet"/>
      <w:lvlText w:val="•"/>
      <w:lvlJc w:val="left"/>
      <w:pPr>
        <w:ind w:left="7644" w:hanging="213"/>
      </w:pPr>
      <w:rPr>
        <w:rFonts w:hint="default"/>
        <w:lang w:val="ru-RU" w:eastAsia="en-US" w:bidi="ar-SA"/>
      </w:rPr>
    </w:lvl>
    <w:lvl w:ilvl="7" w:tplc="C936AFD8">
      <w:start w:val="1"/>
      <w:numFmt w:val="bullet"/>
      <w:lvlText w:val="•"/>
      <w:lvlJc w:val="left"/>
      <w:pPr>
        <w:ind w:left="8385" w:hanging="213"/>
      </w:pPr>
      <w:rPr>
        <w:rFonts w:hint="default"/>
        <w:lang w:val="ru-RU" w:eastAsia="en-US" w:bidi="ar-SA"/>
      </w:rPr>
    </w:lvl>
    <w:lvl w:ilvl="8" w:tplc="6052C738">
      <w:start w:val="1"/>
      <w:numFmt w:val="bullet"/>
      <w:lvlText w:val="•"/>
      <w:lvlJc w:val="left"/>
      <w:pPr>
        <w:ind w:left="9126" w:hanging="213"/>
      </w:pPr>
      <w:rPr>
        <w:rFonts w:hint="default"/>
        <w:lang w:val="ru-RU" w:eastAsia="en-US" w:bidi="ar-SA"/>
      </w:rPr>
    </w:lvl>
  </w:abstractNum>
  <w:abstractNum w:abstractNumId="3" w15:restartNumberingAfterBreak="0">
    <w:nsid w:val="275477D9"/>
    <w:multiLevelType w:val="multilevel"/>
    <w:tmpl w:val="4734059E"/>
    <w:lvl w:ilvl="0">
      <w:start w:val="4"/>
      <w:numFmt w:val="decimal"/>
      <w:lvlText w:val="%1"/>
      <w:lvlJc w:val="left"/>
      <w:pPr>
        <w:ind w:left="118" w:hanging="424"/>
      </w:pPr>
      <w:rPr>
        <w:rFonts w:hint="default"/>
        <w:lang w:val="ru-RU" w:eastAsia="en-US" w:bidi="ar-SA"/>
      </w:rPr>
    </w:lvl>
    <w:lvl w:ilvl="1">
      <w:start w:val="1"/>
      <w:numFmt w:val="decimal"/>
      <w:suff w:val="space"/>
      <w:lvlText w:val="%1.%2."/>
      <w:lvlJc w:val="left"/>
      <w:pPr>
        <w:ind w:left="118" w:hanging="424"/>
      </w:pPr>
      <w:rPr>
        <w:rFonts w:ascii="Times New Roman" w:eastAsia="Times New Roman" w:hAnsi="Times New Roman" w:cs="Times New Roman" w:hint="default"/>
        <w:sz w:val="26"/>
        <w:szCs w:val="26"/>
        <w:lang w:val="ru-RU" w:eastAsia="en-US" w:bidi="ar-SA"/>
      </w:rPr>
    </w:lvl>
    <w:lvl w:ilvl="2">
      <w:start w:val="1"/>
      <w:numFmt w:val="decimal"/>
      <w:suff w:val="space"/>
      <w:lvlText w:val="%1.%2.%3."/>
      <w:lvlJc w:val="left"/>
      <w:pPr>
        <w:ind w:left="118" w:hanging="737"/>
      </w:pPr>
      <w:rPr>
        <w:rFonts w:ascii="Times New Roman" w:eastAsia="Times New Roman" w:hAnsi="Times New Roman" w:cs="Times New Roman" w:hint="default"/>
        <w:spacing w:val="-3"/>
        <w:sz w:val="28"/>
        <w:szCs w:val="28"/>
        <w:lang w:val="ru-RU" w:eastAsia="en-US" w:bidi="ar-SA"/>
      </w:rPr>
    </w:lvl>
    <w:lvl w:ilvl="3">
      <w:start w:val="1"/>
      <w:numFmt w:val="bullet"/>
      <w:lvlText w:val="•"/>
      <w:lvlJc w:val="left"/>
      <w:pPr>
        <w:ind w:left="3266" w:hanging="737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315" w:hanging="737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364" w:hanging="737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413" w:hanging="737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462" w:hanging="737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511" w:hanging="737"/>
      </w:pPr>
      <w:rPr>
        <w:rFonts w:hint="default"/>
        <w:lang w:val="ru-RU" w:eastAsia="en-US" w:bidi="ar-SA"/>
      </w:rPr>
    </w:lvl>
  </w:abstractNum>
  <w:abstractNum w:abstractNumId="4" w15:restartNumberingAfterBreak="0">
    <w:nsid w:val="29DC1205"/>
    <w:multiLevelType w:val="hybridMultilevel"/>
    <w:tmpl w:val="F82E8000"/>
    <w:lvl w:ilvl="0" w:tplc="1C763F28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5E5840">
      <w:start w:val="1"/>
      <w:numFmt w:val="lowerLetter"/>
      <w:lvlText w:val="%2."/>
      <w:lvlJc w:val="left"/>
      <w:pPr>
        <w:ind w:left="1440" w:hanging="360"/>
      </w:pPr>
    </w:lvl>
    <w:lvl w:ilvl="2" w:tplc="2BB08776">
      <w:start w:val="1"/>
      <w:numFmt w:val="lowerRoman"/>
      <w:lvlText w:val="%3."/>
      <w:lvlJc w:val="right"/>
      <w:pPr>
        <w:ind w:left="2160" w:hanging="180"/>
      </w:pPr>
    </w:lvl>
    <w:lvl w:ilvl="3" w:tplc="5EE61FBE">
      <w:start w:val="1"/>
      <w:numFmt w:val="decimal"/>
      <w:lvlText w:val="%4."/>
      <w:lvlJc w:val="left"/>
      <w:pPr>
        <w:ind w:left="2880" w:hanging="360"/>
      </w:pPr>
    </w:lvl>
    <w:lvl w:ilvl="4" w:tplc="2B2EF244">
      <w:start w:val="1"/>
      <w:numFmt w:val="lowerLetter"/>
      <w:lvlText w:val="%5."/>
      <w:lvlJc w:val="left"/>
      <w:pPr>
        <w:ind w:left="3600" w:hanging="360"/>
      </w:pPr>
    </w:lvl>
    <w:lvl w:ilvl="5" w:tplc="BC22D662">
      <w:start w:val="1"/>
      <w:numFmt w:val="lowerRoman"/>
      <w:lvlText w:val="%6."/>
      <w:lvlJc w:val="right"/>
      <w:pPr>
        <w:ind w:left="4320" w:hanging="180"/>
      </w:pPr>
    </w:lvl>
    <w:lvl w:ilvl="6" w:tplc="06C4EB86">
      <w:start w:val="1"/>
      <w:numFmt w:val="decimal"/>
      <w:lvlText w:val="%7."/>
      <w:lvlJc w:val="left"/>
      <w:pPr>
        <w:ind w:left="5040" w:hanging="360"/>
      </w:pPr>
    </w:lvl>
    <w:lvl w:ilvl="7" w:tplc="F39C5300">
      <w:start w:val="1"/>
      <w:numFmt w:val="lowerLetter"/>
      <w:lvlText w:val="%8."/>
      <w:lvlJc w:val="left"/>
      <w:pPr>
        <w:ind w:left="5760" w:hanging="360"/>
      </w:pPr>
    </w:lvl>
    <w:lvl w:ilvl="8" w:tplc="A5A4016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55362B"/>
    <w:multiLevelType w:val="hybridMultilevel"/>
    <w:tmpl w:val="9AC26F96"/>
    <w:lvl w:ilvl="0" w:tplc="264487A0">
      <w:start w:val="1"/>
      <w:numFmt w:val="bullet"/>
      <w:suff w:val="space"/>
      <w:lvlText w:val="-"/>
      <w:lvlJc w:val="left"/>
      <w:pPr>
        <w:ind w:left="282" w:hanging="164"/>
      </w:pPr>
      <w:rPr>
        <w:rFonts w:ascii="Times New Roman" w:eastAsia="Times New Roman" w:hAnsi="Times New Roman" w:cs="Times New Roman" w:hint="default"/>
        <w:sz w:val="28"/>
        <w:szCs w:val="28"/>
        <w:lang w:val="ru-RU" w:eastAsia="en-US" w:bidi="ar-SA"/>
      </w:rPr>
    </w:lvl>
    <w:lvl w:ilvl="1" w:tplc="8A6E41BE">
      <w:start w:val="1"/>
      <w:numFmt w:val="bullet"/>
      <w:lvlText w:val="•"/>
      <w:lvlJc w:val="left"/>
      <w:pPr>
        <w:ind w:left="1168" w:hanging="164"/>
      </w:pPr>
      <w:rPr>
        <w:rFonts w:hint="default"/>
        <w:lang w:val="ru-RU" w:eastAsia="en-US" w:bidi="ar-SA"/>
      </w:rPr>
    </w:lvl>
    <w:lvl w:ilvl="2" w:tplc="99388FBE">
      <w:start w:val="1"/>
      <w:numFmt w:val="bullet"/>
      <w:lvlText w:val="•"/>
      <w:lvlJc w:val="left"/>
      <w:pPr>
        <w:ind w:left="2217" w:hanging="164"/>
      </w:pPr>
      <w:rPr>
        <w:rFonts w:hint="default"/>
        <w:lang w:val="ru-RU" w:eastAsia="en-US" w:bidi="ar-SA"/>
      </w:rPr>
    </w:lvl>
    <w:lvl w:ilvl="3" w:tplc="F4922F5A">
      <w:start w:val="1"/>
      <w:numFmt w:val="bullet"/>
      <w:lvlText w:val="•"/>
      <w:lvlJc w:val="left"/>
      <w:pPr>
        <w:ind w:left="3266" w:hanging="164"/>
      </w:pPr>
      <w:rPr>
        <w:rFonts w:hint="default"/>
        <w:lang w:val="ru-RU" w:eastAsia="en-US" w:bidi="ar-SA"/>
      </w:rPr>
    </w:lvl>
    <w:lvl w:ilvl="4" w:tplc="17E2A5C8">
      <w:start w:val="1"/>
      <w:numFmt w:val="bullet"/>
      <w:lvlText w:val="•"/>
      <w:lvlJc w:val="left"/>
      <w:pPr>
        <w:ind w:left="4315" w:hanging="164"/>
      </w:pPr>
      <w:rPr>
        <w:rFonts w:hint="default"/>
        <w:lang w:val="ru-RU" w:eastAsia="en-US" w:bidi="ar-SA"/>
      </w:rPr>
    </w:lvl>
    <w:lvl w:ilvl="5" w:tplc="877E7756">
      <w:start w:val="1"/>
      <w:numFmt w:val="bullet"/>
      <w:lvlText w:val="•"/>
      <w:lvlJc w:val="left"/>
      <w:pPr>
        <w:ind w:left="5364" w:hanging="164"/>
      </w:pPr>
      <w:rPr>
        <w:rFonts w:hint="default"/>
        <w:lang w:val="ru-RU" w:eastAsia="en-US" w:bidi="ar-SA"/>
      </w:rPr>
    </w:lvl>
    <w:lvl w:ilvl="6" w:tplc="89D07730">
      <w:start w:val="1"/>
      <w:numFmt w:val="bullet"/>
      <w:lvlText w:val="•"/>
      <w:lvlJc w:val="left"/>
      <w:pPr>
        <w:ind w:left="6413" w:hanging="164"/>
      </w:pPr>
      <w:rPr>
        <w:rFonts w:hint="default"/>
        <w:lang w:val="ru-RU" w:eastAsia="en-US" w:bidi="ar-SA"/>
      </w:rPr>
    </w:lvl>
    <w:lvl w:ilvl="7" w:tplc="CFC2BF9C">
      <w:start w:val="1"/>
      <w:numFmt w:val="bullet"/>
      <w:lvlText w:val="•"/>
      <w:lvlJc w:val="left"/>
      <w:pPr>
        <w:ind w:left="7462" w:hanging="164"/>
      </w:pPr>
      <w:rPr>
        <w:rFonts w:hint="default"/>
        <w:lang w:val="ru-RU" w:eastAsia="en-US" w:bidi="ar-SA"/>
      </w:rPr>
    </w:lvl>
    <w:lvl w:ilvl="8" w:tplc="5B50A7EA">
      <w:start w:val="1"/>
      <w:numFmt w:val="bullet"/>
      <w:lvlText w:val="•"/>
      <w:lvlJc w:val="left"/>
      <w:pPr>
        <w:ind w:left="8511" w:hanging="164"/>
      </w:pPr>
      <w:rPr>
        <w:rFonts w:hint="default"/>
        <w:lang w:val="ru-RU" w:eastAsia="en-US" w:bidi="ar-SA"/>
      </w:rPr>
    </w:lvl>
  </w:abstractNum>
  <w:abstractNum w:abstractNumId="6" w15:restartNumberingAfterBreak="0">
    <w:nsid w:val="33090EEE"/>
    <w:multiLevelType w:val="multilevel"/>
    <w:tmpl w:val="B8808F8E"/>
    <w:lvl w:ilvl="0">
      <w:start w:val="5"/>
      <w:numFmt w:val="decimal"/>
      <w:lvlText w:val="%1"/>
      <w:lvlJc w:val="left"/>
      <w:pPr>
        <w:ind w:left="118" w:hanging="648"/>
      </w:pPr>
      <w:rPr>
        <w:rFonts w:hint="default"/>
        <w:lang w:val="ru-RU" w:eastAsia="en-US" w:bidi="ar-SA"/>
      </w:rPr>
    </w:lvl>
    <w:lvl w:ilvl="1">
      <w:start w:val="1"/>
      <w:numFmt w:val="decimal"/>
      <w:suff w:val="space"/>
      <w:lvlText w:val="%1.%2."/>
      <w:lvlJc w:val="left"/>
      <w:pPr>
        <w:ind w:left="118" w:hanging="648"/>
      </w:pPr>
      <w:rPr>
        <w:rFonts w:ascii="Times New Roman" w:eastAsia="Times New Roman" w:hAnsi="Times New Roman" w:cs="Times New Roman" w:hint="default"/>
        <w:sz w:val="28"/>
        <w:szCs w:val="28"/>
        <w:lang w:val="ru-RU" w:eastAsia="en-US" w:bidi="ar-SA"/>
      </w:rPr>
    </w:lvl>
    <w:lvl w:ilvl="2">
      <w:start w:val="1"/>
      <w:numFmt w:val="bullet"/>
      <w:lvlText w:val="•"/>
      <w:lvlJc w:val="left"/>
      <w:pPr>
        <w:ind w:left="2217" w:hanging="648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3266" w:hanging="648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315" w:hanging="648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364" w:hanging="648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413" w:hanging="648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462" w:hanging="648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511" w:hanging="648"/>
      </w:pPr>
      <w:rPr>
        <w:rFonts w:hint="default"/>
        <w:lang w:val="ru-RU" w:eastAsia="en-US" w:bidi="ar-SA"/>
      </w:rPr>
    </w:lvl>
  </w:abstractNum>
  <w:abstractNum w:abstractNumId="7" w15:restartNumberingAfterBreak="0">
    <w:nsid w:val="4277216E"/>
    <w:multiLevelType w:val="multilevel"/>
    <w:tmpl w:val="C9D6B2CA"/>
    <w:lvl w:ilvl="0">
      <w:start w:val="3"/>
      <w:numFmt w:val="decimal"/>
      <w:lvlText w:val="%1"/>
      <w:lvlJc w:val="left"/>
      <w:pPr>
        <w:ind w:left="118" w:hanging="705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118" w:hanging="705"/>
      </w:pPr>
      <w:rPr>
        <w:rFonts w:hint="default"/>
        <w:lang w:val="ru-RU" w:eastAsia="en-US" w:bidi="ar-SA"/>
      </w:rPr>
    </w:lvl>
    <w:lvl w:ilvl="2">
      <w:start w:val="5"/>
      <w:numFmt w:val="decimal"/>
      <w:lvlText w:val="%1.%2.%3."/>
      <w:lvlJc w:val="left"/>
      <w:pPr>
        <w:ind w:left="118" w:hanging="705"/>
      </w:pPr>
      <w:rPr>
        <w:rFonts w:ascii="Times New Roman" w:eastAsia="Times New Roman" w:hAnsi="Times New Roman" w:cs="Times New Roman" w:hint="default"/>
        <w:spacing w:val="-4"/>
        <w:sz w:val="28"/>
        <w:szCs w:val="28"/>
        <w:lang w:val="ru-RU" w:eastAsia="en-US" w:bidi="ar-SA"/>
      </w:rPr>
    </w:lvl>
    <w:lvl w:ilvl="3">
      <w:start w:val="1"/>
      <w:numFmt w:val="bullet"/>
      <w:lvlText w:val="•"/>
      <w:lvlJc w:val="left"/>
      <w:pPr>
        <w:ind w:left="3266" w:hanging="705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315" w:hanging="705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364" w:hanging="705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413" w:hanging="705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462" w:hanging="705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511" w:hanging="705"/>
      </w:pPr>
      <w:rPr>
        <w:rFonts w:hint="default"/>
        <w:lang w:val="ru-RU" w:eastAsia="en-US" w:bidi="ar-SA"/>
      </w:rPr>
    </w:lvl>
  </w:abstractNum>
  <w:abstractNum w:abstractNumId="8" w15:restartNumberingAfterBreak="0">
    <w:nsid w:val="5D025A9F"/>
    <w:multiLevelType w:val="multilevel"/>
    <w:tmpl w:val="978E8B3A"/>
    <w:lvl w:ilvl="0">
      <w:start w:val="1"/>
      <w:numFmt w:val="decimal"/>
      <w:lvlText w:val="%1"/>
      <w:lvlJc w:val="left"/>
      <w:pPr>
        <w:ind w:left="118" w:hanging="424"/>
      </w:pPr>
      <w:rPr>
        <w:rFonts w:hint="default"/>
        <w:lang w:val="ru-RU" w:eastAsia="en-US" w:bidi="ar-SA"/>
      </w:rPr>
    </w:lvl>
    <w:lvl w:ilvl="1">
      <w:start w:val="1"/>
      <w:numFmt w:val="decimal"/>
      <w:suff w:val="space"/>
      <w:lvlText w:val="%1.%2."/>
      <w:lvlJc w:val="left"/>
      <w:pPr>
        <w:ind w:left="118" w:hanging="424"/>
      </w:pPr>
      <w:rPr>
        <w:rFonts w:ascii="Times New Roman" w:eastAsia="Times New Roman" w:hAnsi="Times New Roman" w:cs="Times New Roman" w:hint="default"/>
        <w:sz w:val="28"/>
        <w:szCs w:val="28"/>
        <w:lang w:val="ru-RU" w:eastAsia="en-US" w:bidi="ar-SA"/>
      </w:rPr>
    </w:lvl>
    <w:lvl w:ilvl="2">
      <w:start w:val="1"/>
      <w:numFmt w:val="bullet"/>
      <w:lvlText w:val="•"/>
      <w:lvlJc w:val="left"/>
      <w:pPr>
        <w:ind w:left="2217" w:hanging="424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3266" w:hanging="424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315" w:hanging="424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364" w:hanging="424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413" w:hanging="424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462" w:hanging="424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511" w:hanging="424"/>
      </w:pPr>
      <w:rPr>
        <w:rFonts w:hint="default"/>
        <w:lang w:val="ru-RU" w:eastAsia="en-US" w:bidi="ar-SA"/>
      </w:rPr>
    </w:lvl>
  </w:abstractNum>
  <w:abstractNum w:abstractNumId="9" w15:restartNumberingAfterBreak="0">
    <w:nsid w:val="5FC0142B"/>
    <w:multiLevelType w:val="multilevel"/>
    <w:tmpl w:val="D6CE4546"/>
    <w:lvl w:ilvl="0">
      <w:start w:val="3"/>
      <w:numFmt w:val="decimal"/>
      <w:lvlText w:val="%1"/>
      <w:lvlJc w:val="left"/>
      <w:pPr>
        <w:ind w:left="118" w:hanging="836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18" w:hanging="836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118" w:hanging="836"/>
      </w:pPr>
      <w:rPr>
        <w:rFonts w:ascii="Times New Roman" w:eastAsia="Times New Roman" w:hAnsi="Times New Roman" w:cs="Times New Roman" w:hint="default"/>
        <w:spacing w:val="-3"/>
        <w:sz w:val="28"/>
        <w:szCs w:val="28"/>
        <w:lang w:val="ru-RU" w:eastAsia="en-US" w:bidi="ar-SA"/>
      </w:rPr>
    </w:lvl>
    <w:lvl w:ilvl="3">
      <w:start w:val="1"/>
      <w:numFmt w:val="bullet"/>
      <w:lvlText w:val="•"/>
      <w:lvlJc w:val="left"/>
      <w:pPr>
        <w:ind w:left="3266" w:hanging="836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315" w:hanging="836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364" w:hanging="836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413" w:hanging="836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462" w:hanging="836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511" w:hanging="836"/>
      </w:pPr>
      <w:rPr>
        <w:rFonts w:hint="default"/>
        <w:lang w:val="ru-RU" w:eastAsia="en-US" w:bidi="ar-SA"/>
      </w:rPr>
    </w:lvl>
  </w:abstractNum>
  <w:abstractNum w:abstractNumId="10" w15:restartNumberingAfterBreak="0">
    <w:nsid w:val="6F445482"/>
    <w:multiLevelType w:val="multilevel"/>
    <w:tmpl w:val="E0A00FF4"/>
    <w:lvl w:ilvl="0">
      <w:start w:val="3"/>
      <w:numFmt w:val="decimal"/>
      <w:lvlText w:val="%1"/>
      <w:lvlJc w:val="left"/>
      <w:pPr>
        <w:ind w:left="1151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51" w:hanging="493"/>
      </w:pPr>
      <w:rPr>
        <w:rFonts w:ascii="Times New Roman" w:eastAsia="Times New Roman" w:hAnsi="Times New Roman" w:cs="Times New Roman" w:hint="default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8" w:hanging="811"/>
        <w:jc w:val="right"/>
      </w:pPr>
      <w:rPr>
        <w:rFonts w:ascii="Times New Roman" w:eastAsia="Times New Roman" w:hAnsi="Times New Roman" w:cs="Times New Roman" w:hint="default"/>
        <w:spacing w:val="-3"/>
        <w:sz w:val="28"/>
        <w:szCs w:val="28"/>
        <w:lang w:val="ru-RU" w:eastAsia="en-US" w:bidi="ar-SA"/>
      </w:rPr>
    </w:lvl>
    <w:lvl w:ilvl="3">
      <w:start w:val="1"/>
      <w:numFmt w:val="bullet"/>
      <w:lvlText w:val="•"/>
      <w:lvlJc w:val="left"/>
      <w:pPr>
        <w:ind w:left="3259" w:hanging="811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309" w:hanging="811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359" w:hanging="811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409" w:hanging="811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459" w:hanging="811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509" w:hanging="811"/>
      </w:pPr>
      <w:rPr>
        <w:rFonts w:hint="default"/>
        <w:lang w:val="ru-RU" w:eastAsia="en-US" w:bidi="ar-SA"/>
      </w:rPr>
    </w:lvl>
  </w:abstractNum>
  <w:abstractNum w:abstractNumId="11" w15:restartNumberingAfterBreak="0">
    <w:nsid w:val="7EA71B9B"/>
    <w:multiLevelType w:val="hybridMultilevel"/>
    <w:tmpl w:val="7F9AB86E"/>
    <w:lvl w:ilvl="0" w:tplc="EDC8B088">
      <w:start w:val="1"/>
      <w:numFmt w:val="bullet"/>
      <w:lvlText w:val="–"/>
      <w:lvlJc w:val="left"/>
      <w:pPr>
        <w:ind w:left="827" w:hanging="360"/>
      </w:pPr>
      <w:rPr>
        <w:rFonts w:ascii="Liberation Sans" w:eastAsia="Liberation Sans" w:hAnsi="Liberation Sans" w:cs="Liberation Sans" w:hint="default"/>
      </w:rPr>
    </w:lvl>
    <w:lvl w:ilvl="1" w:tplc="CCAC9400">
      <w:start w:val="1"/>
      <w:numFmt w:val="bullet"/>
      <w:lvlText w:val="o"/>
      <w:lvlJc w:val="left"/>
      <w:pPr>
        <w:ind w:left="1547" w:hanging="360"/>
      </w:pPr>
      <w:rPr>
        <w:rFonts w:ascii="Courier New" w:eastAsia="Courier New" w:hAnsi="Courier New" w:cs="Courier New" w:hint="default"/>
      </w:rPr>
    </w:lvl>
    <w:lvl w:ilvl="2" w:tplc="282208A6">
      <w:start w:val="1"/>
      <w:numFmt w:val="bullet"/>
      <w:lvlText w:val="§"/>
      <w:lvlJc w:val="left"/>
      <w:pPr>
        <w:ind w:left="2267" w:hanging="360"/>
      </w:pPr>
      <w:rPr>
        <w:rFonts w:ascii="Wingdings" w:eastAsia="Wingdings" w:hAnsi="Wingdings" w:cs="Wingdings" w:hint="default"/>
      </w:rPr>
    </w:lvl>
    <w:lvl w:ilvl="3" w:tplc="31C0E0DA">
      <w:start w:val="1"/>
      <w:numFmt w:val="bullet"/>
      <w:lvlText w:val="·"/>
      <w:lvlJc w:val="left"/>
      <w:pPr>
        <w:ind w:left="2987" w:hanging="360"/>
      </w:pPr>
      <w:rPr>
        <w:rFonts w:ascii="Symbol" w:eastAsia="Symbol" w:hAnsi="Symbol" w:cs="Symbol" w:hint="default"/>
      </w:rPr>
    </w:lvl>
    <w:lvl w:ilvl="4" w:tplc="A7749DEE">
      <w:start w:val="1"/>
      <w:numFmt w:val="bullet"/>
      <w:lvlText w:val="o"/>
      <w:lvlJc w:val="left"/>
      <w:pPr>
        <w:ind w:left="3707" w:hanging="360"/>
      </w:pPr>
      <w:rPr>
        <w:rFonts w:ascii="Courier New" w:eastAsia="Courier New" w:hAnsi="Courier New" w:cs="Courier New" w:hint="default"/>
      </w:rPr>
    </w:lvl>
    <w:lvl w:ilvl="5" w:tplc="1FE62D06">
      <w:start w:val="1"/>
      <w:numFmt w:val="bullet"/>
      <w:lvlText w:val="§"/>
      <w:lvlJc w:val="left"/>
      <w:pPr>
        <w:ind w:left="4427" w:hanging="360"/>
      </w:pPr>
      <w:rPr>
        <w:rFonts w:ascii="Wingdings" w:eastAsia="Wingdings" w:hAnsi="Wingdings" w:cs="Wingdings" w:hint="default"/>
      </w:rPr>
    </w:lvl>
    <w:lvl w:ilvl="6" w:tplc="8EC80016">
      <w:start w:val="1"/>
      <w:numFmt w:val="bullet"/>
      <w:lvlText w:val="·"/>
      <w:lvlJc w:val="left"/>
      <w:pPr>
        <w:ind w:left="5147" w:hanging="360"/>
      </w:pPr>
      <w:rPr>
        <w:rFonts w:ascii="Symbol" w:eastAsia="Symbol" w:hAnsi="Symbol" w:cs="Symbol" w:hint="default"/>
      </w:rPr>
    </w:lvl>
    <w:lvl w:ilvl="7" w:tplc="BBF8B6F2">
      <w:start w:val="1"/>
      <w:numFmt w:val="bullet"/>
      <w:lvlText w:val="o"/>
      <w:lvlJc w:val="left"/>
      <w:pPr>
        <w:ind w:left="5867" w:hanging="360"/>
      </w:pPr>
      <w:rPr>
        <w:rFonts w:ascii="Courier New" w:eastAsia="Courier New" w:hAnsi="Courier New" w:cs="Courier New" w:hint="default"/>
      </w:rPr>
    </w:lvl>
    <w:lvl w:ilvl="8" w:tplc="E33C31A0">
      <w:start w:val="1"/>
      <w:numFmt w:val="bullet"/>
      <w:lvlText w:val="§"/>
      <w:lvlJc w:val="left"/>
      <w:pPr>
        <w:ind w:left="6587" w:hanging="360"/>
      </w:pPr>
      <w:rPr>
        <w:rFonts w:ascii="Wingdings" w:eastAsia="Wingdings" w:hAnsi="Wingdings" w:cs="Wingdings" w:hint="default"/>
      </w:r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9"/>
  </w:num>
  <w:num w:numId="5">
    <w:abstractNumId w:val="10"/>
  </w:num>
  <w:num w:numId="6">
    <w:abstractNumId w:val="5"/>
  </w:num>
  <w:num w:numId="7">
    <w:abstractNumId w:val="0"/>
  </w:num>
  <w:num w:numId="8">
    <w:abstractNumId w:val="8"/>
  </w:num>
  <w:num w:numId="9">
    <w:abstractNumId w:val="2"/>
  </w:num>
  <w:num w:numId="10">
    <w:abstractNumId w:val="4"/>
  </w:num>
  <w:num w:numId="11">
    <w:abstractNumId w:val="11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E1B"/>
    <w:rsid w:val="000D45AE"/>
    <w:rsid w:val="003E0E1B"/>
    <w:rsid w:val="00473951"/>
    <w:rsid w:val="004A2760"/>
    <w:rsid w:val="005E6D5F"/>
    <w:rsid w:val="00625D87"/>
    <w:rsid w:val="00D85E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8CF9BC-26C3-4F8E-BE57-A0C9392C1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478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Название Знак"/>
    <w:basedOn w:val="a0"/>
    <w:link w:val="a5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4F81BD" w:themeColor="accent1"/>
      <w:sz w:val="18"/>
      <w:szCs w:val="18"/>
    </w:rPr>
  </w:style>
  <w:style w:type="table" w:styleId="af0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9">
    <w:name w:val="Body Text"/>
    <w:basedOn w:val="a"/>
    <w:uiPriority w:val="1"/>
    <w:qFormat/>
    <w:pPr>
      <w:ind w:left="118" w:firstLine="540"/>
      <w:jc w:val="both"/>
    </w:pPr>
    <w:rPr>
      <w:sz w:val="28"/>
      <w:szCs w:val="28"/>
    </w:rPr>
  </w:style>
  <w:style w:type="paragraph" w:styleId="a5">
    <w:name w:val="Title"/>
    <w:basedOn w:val="a"/>
    <w:link w:val="a4"/>
    <w:uiPriority w:val="1"/>
    <w:qFormat/>
    <w:pPr>
      <w:ind w:left="3414"/>
    </w:pPr>
    <w:rPr>
      <w:b/>
      <w:bCs/>
      <w:sz w:val="32"/>
      <w:szCs w:val="32"/>
    </w:rPr>
  </w:style>
  <w:style w:type="paragraph" w:styleId="afa">
    <w:name w:val="List Paragraph"/>
    <w:basedOn w:val="a"/>
    <w:uiPriority w:val="1"/>
    <w:qFormat/>
    <w:pPr>
      <w:ind w:left="118" w:firstLine="540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bsatz-Standardschriftart">
    <w:name w:val="Absatz-Standardschriftart"/>
  </w:style>
  <w:style w:type="paragraph" w:customStyle="1" w:styleId="ConsPlusNormal">
    <w:name w:val="ConsPlusNormal"/>
    <w:pPr>
      <w:ind w:firstLine="720"/>
    </w:pPr>
    <w:rPr>
      <w:rFonts w:ascii="Arial" w:eastAsia="Arial" w:hAnsi="Arial" w:cs="Arial"/>
      <w:sz w:val="20"/>
      <w:szCs w:val="20"/>
      <w:lang w:val="ru-RU" w:eastAsia="ar-SA"/>
    </w:rPr>
  </w:style>
  <w:style w:type="paragraph" w:styleId="afb">
    <w:name w:val="Balloon Text"/>
    <w:basedOn w:val="a"/>
    <w:link w:val="afc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Segoe UI" w:eastAsia="Times New Roman" w:hAnsi="Segoe UI" w:cs="Segoe UI"/>
      <w:sz w:val="18"/>
      <w:szCs w:val="18"/>
      <w:lang w:val="ru-RU"/>
    </w:rPr>
  </w:style>
  <w:style w:type="character" w:styleId="afd">
    <w:name w:val="Hyperlink"/>
    <w:basedOn w:val="a0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0824&amp;date=08.08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50824&amp;date=08.08.20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22</Pages>
  <Words>5558</Words>
  <Characters>31685</Characters>
  <Application>Microsoft Office Word</Application>
  <DocSecurity>0</DocSecurity>
  <Lines>264</Lines>
  <Paragraphs>74</Paragraphs>
  <ScaleCrop>false</ScaleCrop>
  <Company/>
  <LinksUpToDate>false</LinksUpToDate>
  <CharactersWithSpaces>37169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oks-6</dc:creator>
  <cp:lastModifiedBy>sovet</cp:lastModifiedBy>
  <cp:revision>15</cp:revision>
  <dcterms:created xsi:type="dcterms:W3CDTF">2026-03-05T10:15:00Z</dcterms:created>
  <dcterms:modified xsi:type="dcterms:W3CDTF">2026-03-20T06:41:00Z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2021-03-12T00:00:00Z</vt:filetime>
  </property>
  <property fmtid="{D5CDD505-2E9C-101B-9397-08002B2CF9AE}" pid="3" name="LastSaved">
    <vt:filetime>2023-02-01T00:00:00Z</vt:filetime>
  </property>
</Properties>
</file>